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93A29" w:rsidRDefault="00137A9E" w:rsidP="005063E3">
      <w:pPr>
        <w:spacing w:after="0" w:line="240" w:lineRule="auto"/>
        <w:jc w:val="center"/>
        <w:rPr>
          <w:rFonts w:ascii="Arial" w:hAnsi="Arial" w:cs="Arial"/>
          <w:b/>
          <w:color w:val="000000" w:themeColor="text1"/>
        </w:rPr>
      </w:pPr>
      <w:r w:rsidRPr="00D93A29">
        <w:rPr>
          <w:rFonts w:ascii="Arial" w:hAnsi="Arial" w:cs="Arial"/>
          <w:b/>
          <w:color w:val="000000" w:themeColor="text1"/>
        </w:rPr>
        <w:t xml:space="preserve">ACTA No. </w:t>
      </w:r>
      <w:r w:rsidR="00C673EA">
        <w:rPr>
          <w:rFonts w:ascii="Arial" w:hAnsi="Arial" w:cs="Arial"/>
          <w:b/>
          <w:color w:val="000000" w:themeColor="text1"/>
        </w:rPr>
        <w:t>20</w:t>
      </w:r>
      <w:r w:rsidR="009F434E">
        <w:rPr>
          <w:rFonts w:ascii="Arial" w:hAnsi="Arial" w:cs="Arial"/>
          <w:b/>
          <w:color w:val="000000" w:themeColor="text1"/>
        </w:rPr>
        <w:t>0</w:t>
      </w:r>
    </w:p>
    <w:p w:rsidR="005063E3" w:rsidRPr="00D93A29" w:rsidRDefault="005063E3" w:rsidP="005063E3">
      <w:pPr>
        <w:spacing w:after="0" w:line="240" w:lineRule="auto"/>
        <w:jc w:val="center"/>
        <w:rPr>
          <w:rFonts w:ascii="Arial" w:hAnsi="Arial" w:cs="Arial"/>
          <w:b/>
          <w:color w:val="000000" w:themeColor="text1"/>
        </w:rPr>
      </w:pP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REUNIÓN ORDINARIA DE CONSEJO DE ADMINISTRACIÓN.</w:t>
      </w: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Fecha: </w:t>
      </w:r>
      <w:r w:rsidR="00C673EA">
        <w:rPr>
          <w:rFonts w:ascii="Arial" w:hAnsi="Arial" w:cs="Arial"/>
          <w:b/>
          <w:color w:val="000000" w:themeColor="text1"/>
          <w:sz w:val="18"/>
          <w:szCs w:val="18"/>
        </w:rPr>
        <w:t>jueve</w:t>
      </w:r>
      <w:r w:rsidR="000F735D">
        <w:rPr>
          <w:rFonts w:ascii="Arial" w:hAnsi="Arial" w:cs="Arial"/>
          <w:b/>
          <w:color w:val="000000" w:themeColor="text1"/>
          <w:sz w:val="18"/>
          <w:szCs w:val="18"/>
        </w:rPr>
        <w:t>s</w:t>
      </w:r>
      <w:r w:rsidRPr="00D93A29">
        <w:rPr>
          <w:rFonts w:ascii="Arial" w:hAnsi="Arial" w:cs="Arial"/>
          <w:b/>
          <w:color w:val="000000" w:themeColor="text1"/>
          <w:sz w:val="18"/>
          <w:szCs w:val="18"/>
        </w:rPr>
        <w:t xml:space="preserve"> </w:t>
      </w:r>
      <w:r w:rsidR="009F434E">
        <w:rPr>
          <w:rFonts w:ascii="Arial" w:hAnsi="Arial" w:cs="Arial"/>
          <w:b/>
          <w:color w:val="000000" w:themeColor="text1"/>
          <w:sz w:val="18"/>
          <w:szCs w:val="18"/>
        </w:rPr>
        <w:t>4</w:t>
      </w:r>
      <w:r w:rsidRPr="00D93A29">
        <w:rPr>
          <w:rFonts w:ascii="Arial" w:hAnsi="Arial" w:cs="Arial"/>
          <w:b/>
          <w:color w:val="000000" w:themeColor="text1"/>
          <w:sz w:val="18"/>
          <w:szCs w:val="18"/>
        </w:rPr>
        <w:t xml:space="preserve"> de </w:t>
      </w:r>
      <w:r w:rsidR="00C673EA">
        <w:rPr>
          <w:rFonts w:ascii="Arial" w:hAnsi="Arial" w:cs="Arial"/>
          <w:b/>
          <w:color w:val="000000" w:themeColor="text1"/>
          <w:sz w:val="18"/>
          <w:szCs w:val="18"/>
        </w:rPr>
        <w:t>julio</w:t>
      </w:r>
      <w:r w:rsidRPr="00D93A29">
        <w:rPr>
          <w:rFonts w:ascii="Arial" w:hAnsi="Arial" w:cs="Arial"/>
          <w:b/>
          <w:color w:val="000000" w:themeColor="text1"/>
          <w:sz w:val="18"/>
          <w:szCs w:val="18"/>
        </w:rPr>
        <w:t xml:space="preserve"> de 201</w:t>
      </w:r>
      <w:r w:rsidR="0039146D" w:rsidRPr="00D93A29">
        <w:rPr>
          <w:rFonts w:ascii="Arial" w:hAnsi="Arial" w:cs="Arial"/>
          <w:b/>
          <w:color w:val="000000" w:themeColor="text1"/>
          <w:sz w:val="18"/>
          <w:szCs w:val="18"/>
        </w:rPr>
        <w:t>9</w:t>
      </w:r>
      <w:r w:rsidRPr="00D93A29">
        <w:rPr>
          <w:rFonts w:ascii="Arial" w:hAnsi="Arial" w:cs="Arial"/>
          <w:b/>
          <w:color w:val="000000" w:themeColor="text1"/>
          <w:sz w:val="18"/>
          <w:szCs w:val="18"/>
        </w:rPr>
        <w:t>.</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ASISTENTES CONSEJO ADMINISTRACIÓN: </w:t>
      </w:r>
    </w:p>
    <w:p w:rsidR="00460D3E" w:rsidRPr="00D93A29" w:rsidRDefault="00460D3E" w:rsidP="005063E3">
      <w:pPr>
        <w:spacing w:after="0" w:line="240" w:lineRule="auto"/>
        <w:jc w:val="both"/>
        <w:rPr>
          <w:rFonts w:ascii="Arial" w:eastAsia="Times New Roman" w:hAnsi="Arial" w:cs="Arial"/>
          <w:b/>
          <w:bCs/>
          <w:color w:val="000000" w:themeColor="text1"/>
          <w:sz w:val="18"/>
          <w:szCs w:val="18"/>
          <w:lang w:eastAsia="es-CO"/>
        </w:rPr>
      </w:pPr>
    </w:p>
    <w:p w:rsidR="009F434E"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 xml:space="preserve">Natalia Castillo. </w:t>
      </w:r>
      <w:r w:rsidRPr="00AF2A4B">
        <w:rPr>
          <w:rFonts w:ascii="Arial" w:eastAsia="Times New Roman" w:hAnsi="Arial" w:cs="Arial"/>
          <w:color w:val="000000" w:themeColor="text1"/>
          <w:sz w:val="18"/>
          <w:szCs w:val="18"/>
          <w:lang w:eastAsia="es-CO"/>
        </w:rPr>
        <w:tab/>
      </w:r>
    </w:p>
    <w:p w:rsidR="00C673EA" w:rsidRPr="00AF2A4B" w:rsidRDefault="009F434E"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r w:rsidR="00C673EA" w:rsidRPr="00AF2A4B">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 xml:space="preserve">Adriana Mateus. </w:t>
      </w:r>
      <w:r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p>
    <w:p w:rsidR="00C673EA"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Zaida Ríos.</w:t>
      </w:r>
      <w:r w:rsidR="009F434E" w:rsidRPr="00AF2A4B">
        <w:rPr>
          <w:rFonts w:ascii="Arial" w:eastAsia="Times New Roman" w:hAnsi="Arial" w:cs="Arial"/>
          <w:color w:val="000000" w:themeColor="text1"/>
          <w:sz w:val="18"/>
          <w:szCs w:val="18"/>
          <w:lang w:eastAsia="es-CO"/>
        </w:rPr>
        <w:t xml:space="preserve">              (Llegó a las </w:t>
      </w:r>
      <w:r w:rsidR="009F434E">
        <w:rPr>
          <w:rFonts w:ascii="Arial" w:eastAsia="Times New Roman" w:hAnsi="Arial" w:cs="Arial"/>
          <w:color w:val="000000" w:themeColor="text1"/>
          <w:sz w:val="18"/>
          <w:szCs w:val="18"/>
          <w:lang w:eastAsia="es-CO"/>
        </w:rPr>
        <w:t>9</w:t>
      </w:r>
      <w:r w:rsidR="009F434E" w:rsidRPr="00AF2A4B">
        <w:rPr>
          <w:rFonts w:ascii="Arial" w:eastAsia="Times New Roman" w:hAnsi="Arial" w:cs="Arial"/>
          <w:color w:val="000000" w:themeColor="text1"/>
          <w:sz w:val="18"/>
          <w:szCs w:val="18"/>
          <w:lang w:eastAsia="es-CO"/>
        </w:rPr>
        <w:t>:</w:t>
      </w:r>
      <w:r w:rsidR="009F434E">
        <w:rPr>
          <w:rFonts w:ascii="Arial" w:eastAsia="Times New Roman" w:hAnsi="Arial" w:cs="Arial"/>
          <w:color w:val="000000" w:themeColor="text1"/>
          <w:sz w:val="18"/>
          <w:szCs w:val="18"/>
          <w:lang w:eastAsia="es-CO"/>
        </w:rPr>
        <w:t>05</w:t>
      </w:r>
      <w:r w:rsidR="00CC5527">
        <w:rPr>
          <w:rFonts w:ascii="Arial" w:eastAsia="Times New Roman" w:hAnsi="Arial" w:cs="Arial"/>
          <w:color w:val="000000" w:themeColor="text1"/>
          <w:sz w:val="18"/>
          <w:szCs w:val="18"/>
          <w:lang w:eastAsia="es-CO"/>
        </w:rPr>
        <w:t xml:space="preserve"> p.m.</w:t>
      </w:r>
      <w:r w:rsidR="009F434E" w:rsidRPr="00AF2A4B">
        <w:rPr>
          <w:rFonts w:ascii="Arial" w:eastAsia="Times New Roman" w:hAnsi="Arial" w:cs="Arial"/>
          <w:color w:val="000000" w:themeColor="text1"/>
          <w:sz w:val="18"/>
          <w:szCs w:val="18"/>
          <w:lang w:eastAsia="es-CO"/>
        </w:rPr>
        <w:t>)</w:t>
      </w:r>
      <w:r w:rsidR="009F434E"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Sandra Rodríguez</w:t>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Jeison Rosero.</w:t>
      </w:r>
    </w:p>
    <w:p w:rsidR="00C673EA" w:rsidRPr="009F434E" w:rsidRDefault="00C673EA" w:rsidP="009F434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Vianey Ruiz.</w:t>
      </w:r>
      <w:r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r w:rsidRPr="009F434E">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43"/>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Alexander Vásquez.</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INVITADOS:</w:t>
      </w:r>
    </w:p>
    <w:p w:rsidR="00460D3E" w:rsidRPr="00E05DF4" w:rsidRDefault="00460D3E" w:rsidP="00E05DF4">
      <w:pPr>
        <w:spacing w:after="0" w:line="240" w:lineRule="auto"/>
        <w:jc w:val="both"/>
        <w:rPr>
          <w:rFonts w:ascii="Arial" w:eastAsia="Times New Roman" w:hAnsi="Arial" w:cs="Arial"/>
          <w:color w:val="000000" w:themeColor="text1"/>
          <w:sz w:val="18"/>
          <w:szCs w:val="18"/>
          <w:lang w:eastAsia="es-CO"/>
        </w:rPr>
      </w:pPr>
    </w:p>
    <w:p w:rsidR="00E05DF4" w:rsidRDefault="00E05DF4" w:rsidP="00E05DF4">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Jorge Gonzales (Administrador</w:t>
      </w:r>
      <w:r w:rsidR="009F434E">
        <w:rPr>
          <w:rFonts w:ascii="Arial" w:eastAsia="Times New Roman" w:hAnsi="Arial" w:cs="Arial"/>
          <w:color w:val="000000" w:themeColor="text1"/>
          <w:sz w:val="18"/>
          <w:szCs w:val="18"/>
          <w:lang w:eastAsia="es-CO"/>
        </w:rPr>
        <w:t xml:space="preserve"> Electo</w:t>
      </w:r>
      <w:r>
        <w:rPr>
          <w:rFonts w:ascii="Arial" w:eastAsia="Times New Roman" w:hAnsi="Arial" w:cs="Arial"/>
          <w:color w:val="000000" w:themeColor="text1"/>
          <w:sz w:val="18"/>
          <w:szCs w:val="18"/>
          <w:lang w:eastAsia="es-CO"/>
        </w:rPr>
        <w:t>).</w:t>
      </w:r>
    </w:p>
    <w:p w:rsidR="009F434E" w:rsidRDefault="009F434E" w:rsidP="00E05DF4">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9F434E">
        <w:rPr>
          <w:rFonts w:ascii="Arial" w:eastAsia="Times New Roman" w:hAnsi="Arial" w:cs="Arial"/>
          <w:color w:val="000000" w:themeColor="text1"/>
          <w:sz w:val="18"/>
          <w:szCs w:val="18"/>
          <w:lang w:eastAsia="es-CO"/>
        </w:rPr>
        <w:t>Javier Castillo (Administrador Encargado).</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3355"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ORDEN DEL DÍA.</w:t>
      </w:r>
    </w:p>
    <w:p w:rsidR="00283A9F" w:rsidRPr="00D93A29" w:rsidRDefault="00283A9F" w:rsidP="005063E3">
      <w:pPr>
        <w:spacing w:after="0" w:line="240" w:lineRule="auto"/>
        <w:jc w:val="both"/>
        <w:rPr>
          <w:rFonts w:ascii="Arial" w:eastAsia="Times New Roman" w:hAnsi="Arial" w:cs="Arial"/>
          <w:b/>
          <w:color w:val="000000" w:themeColor="text1"/>
          <w:sz w:val="18"/>
          <w:szCs w:val="18"/>
          <w:lang w:eastAsia="es-CO"/>
        </w:rPr>
      </w:pPr>
    </w:p>
    <w:p w:rsidR="00E05DF4" w:rsidRPr="009F7F64" w:rsidRDefault="00E05DF4"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rPr>
        <w:t>1. Verificación del quórum, y aprobación del orden del día.</w:t>
      </w:r>
    </w:p>
    <w:p w:rsidR="00332AC2" w:rsidRPr="009F7F64" w:rsidRDefault="00332AC2"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rPr>
        <w:t>2. Aprobación de actas pendientes.</w:t>
      </w:r>
    </w:p>
    <w:p w:rsidR="00E05DF4" w:rsidRPr="009F7F64" w:rsidRDefault="00332AC2" w:rsidP="00E05DF4">
      <w:pPr>
        <w:spacing w:after="0" w:line="240" w:lineRule="auto"/>
        <w:jc w:val="both"/>
        <w:rPr>
          <w:rFonts w:ascii="Arial" w:eastAsia="Times New Roman" w:hAnsi="Arial" w:cs="Arial"/>
          <w:color w:val="000000" w:themeColor="text1"/>
          <w:sz w:val="18"/>
          <w:szCs w:val="18"/>
          <w:lang w:eastAsia="es-CO"/>
        </w:rPr>
      </w:pPr>
      <w:r w:rsidRPr="009F7F64">
        <w:rPr>
          <w:rFonts w:ascii="Arial" w:eastAsia="Times New Roman" w:hAnsi="Arial" w:cs="Arial"/>
          <w:color w:val="000000" w:themeColor="text1"/>
          <w:sz w:val="18"/>
          <w:szCs w:val="18"/>
          <w:lang w:eastAsia="es-CO"/>
        </w:rPr>
        <w:t>3</w:t>
      </w:r>
      <w:r w:rsidR="00E05DF4" w:rsidRPr="009F7F64">
        <w:rPr>
          <w:rFonts w:ascii="Arial" w:eastAsia="Times New Roman" w:hAnsi="Arial" w:cs="Arial"/>
          <w:color w:val="000000" w:themeColor="text1"/>
          <w:sz w:val="18"/>
          <w:szCs w:val="18"/>
          <w:lang w:eastAsia="es-CO"/>
        </w:rPr>
        <w:t xml:space="preserve">. </w:t>
      </w:r>
      <w:r w:rsidRPr="009F7F64">
        <w:rPr>
          <w:rFonts w:ascii="Arial" w:eastAsia="Times New Roman" w:hAnsi="Arial" w:cs="Arial"/>
          <w:color w:val="000000" w:themeColor="text1"/>
          <w:sz w:val="18"/>
          <w:szCs w:val="18"/>
          <w:lang w:eastAsia="es-CO"/>
        </w:rPr>
        <w:t>Informe e</w:t>
      </w:r>
      <w:r w:rsidR="00E05DF4" w:rsidRPr="009F7F64">
        <w:rPr>
          <w:rFonts w:ascii="Arial" w:eastAsia="Times New Roman" w:hAnsi="Arial" w:cs="Arial"/>
          <w:color w:val="000000" w:themeColor="text1"/>
          <w:sz w:val="18"/>
          <w:szCs w:val="18"/>
          <w:lang w:eastAsia="es-CO"/>
        </w:rPr>
        <w:t>mpalme de administración</w:t>
      </w:r>
      <w:r w:rsidRPr="009F7F64">
        <w:rPr>
          <w:rFonts w:ascii="Arial" w:eastAsia="Times New Roman" w:hAnsi="Arial" w:cs="Arial"/>
          <w:color w:val="000000" w:themeColor="text1"/>
          <w:sz w:val="18"/>
          <w:szCs w:val="18"/>
          <w:lang w:eastAsia="es-CO"/>
        </w:rPr>
        <w:t>.</w:t>
      </w:r>
    </w:p>
    <w:p w:rsidR="00E05DF4" w:rsidRPr="009F7F64" w:rsidRDefault="00332AC2"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lang w:eastAsia="es-CO"/>
        </w:rPr>
        <w:t>4</w:t>
      </w:r>
      <w:r w:rsidR="00E05DF4" w:rsidRPr="009F7F64">
        <w:rPr>
          <w:rFonts w:ascii="Arial" w:eastAsia="Times New Roman" w:hAnsi="Arial" w:cs="Arial"/>
          <w:color w:val="000000" w:themeColor="text1"/>
          <w:sz w:val="18"/>
          <w:szCs w:val="18"/>
          <w:lang w:eastAsia="es-CO"/>
        </w:rPr>
        <w:t xml:space="preserve">. </w:t>
      </w:r>
      <w:r w:rsidRPr="009F7F64">
        <w:rPr>
          <w:rFonts w:ascii="Arial" w:eastAsia="Times New Roman" w:hAnsi="Arial" w:cs="Arial"/>
          <w:color w:val="000000" w:themeColor="text1"/>
          <w:sz w:val="18"/>
          <w:szCs w:val="18"/>
          <w:lang w:eastAsia="es-CO"/>
        </w:rPr>
        <w:t>Aprobación multas por inasistencia a la Asamblea.</w:t>
      </w:r>
    </w:p>
    <w:p w:rsidR="00E05DF4" w:rsidRPr="009F7F64" w:rsidRDefault="00332AC2" w:rsidP="00E05DF4">
      <w:pPr>
        <w:spacing w:after="0" w:line="240" w:lineRule="auto"/>
        <w:jc w:val="both"/>
        <w:rPr>
          <w:rFonts w:ascii="Arial" w:eastAsia="Times New Roman" w:hAnsi="Arial" w:cs="Arial"/>
          <w:color w:val="000000" w:themeColor="text1"/>
          <w:sz w:val="18"/>
          <w:szCs w:val="18"/>
          <w:lang w:eastAsia="es-CO"/>
        </w:rPr>
      </w:pPr>
      <w:r w:rsidRPr="009F7F64">
        <w:rPr>
          <w:rFonts w:ascii="Arial" w:eastAsia="Times New Roman" w:hAnsi="Arial" w:cs="Arial"/>
          <w:color w:val="000000" w:themeColor="text1"/>
          <w:sz w:val="18"/>
          <w:szCs w:val="18"/>
          <w:lang w:eastAsia="es-CO"/>
        </w:rPr>
        <w:t>5</w:t>
      </w:r>
      <w:r w:rsidR="00E05DF4" w:rsidRPr="009F7F64">
        <w:rPr>
          <w:rFonts w:ascii="Arial" w:eastAsia="Times New Roman" w:hAnsi="Arial" w:cs="Arial"/>
          <w:color w:val="000000" w:themeColor="text1"/>
          <w:sz w:val="18"/>
          <w:szCs w:val="18"/>
          <w:lang w:eastAsia="es-CO"/>
        </w:rPr>
        <w:t xml:space="preserve">. </w:t>
      </w:r>
      <w:r w:rsidRPr="009F7F64">
        <w:rPr>
          <w:rFonts w:ascii="Arial" w:eastAsia="Times New Roman" w:hAnsi="Arial" w:cs="Arial"/>
          <w:color w:val="000000" w:themeColor="text1"/>
          <w:sz w:val="18"/>
          <w:szCs w:val="18"/>
          <w:lang w:eastAsia="es-CO"/>
        </w:rPr>
        <w:t>Revisión de contratos próximos a vencer.</w:t>
      </w:r>
    </w:p>
    <w:p w:rsidR="00CE0540" w:rsidRPr="009F7F64" w:rsidRDefault="00CE0540" w:rsidP="00E05DF4">
      <w:pPr>
        <w:spacing w:after="0" w:line="240" w:lineRule="auto"/>
        <w:jc w:val="both"/>
        <w:rPr>
          <w:rFonts w:ascii="Arial" w:eastAsia="Times New Roman" w:hAnsi="Arial" w:cs="Arial"/>
          <w:color w:val="000000" w:themeColor="text1"/>
          <w:sz w:val="18"/>
          <w:szCs w:val="18"/>
          <w:lang w:eastAsia="es-CO"/>
        </w:rPr>
      </w:pPr>
      <w:r w:rsidRPr="009F7F64">
        <w:rPr>
          <w:rFonts w:ascii="Arial" w:eastAsia="Times New Roman" w:hAnsi="Arial" w:cs="Arial"/>
          <w:color w:val="000000" w:themeColor="text1"/>
          <w:sz w:val="18"/>
          <w:szCs w:val="18"/>
          <w:lang w:eastAsia="es-CO"/>
        </w:rPr>
        <w:t>6. Proposiciones y varios.</w:t>
      </w:r>
    </w:p>
    <w:p w:rsidR="00EB7897" w:rsidRPr="00D93A29" w:rsidRDefault="00EB7897" w:rsidP="005063E3">
      <w:pPr>
        <w:spacing w:after="0" w:line="240" w:lineRule="auto"/>
        <w:jc w:val="both"/>
        <w:rPr>
          <w:rFonts w:ascii="Arial" w:eastAsia="Times New Roman" w:hAnsi="Arial" w:cs="Arial"/>
          <w:color w:val="000000" w:themeColor="text1"/>
          <w:sz w:val="18"/>
          <w:szCs w:val="18"/>
          <w:lang w:eastAsia="es-CO"/>
        </w:rPr>
      </w:pPr>
    </w:p>
    <w:p w:rsidR="00EB7897" w:rsidRPr="00D93A29"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93A29" w:rsidRDefault="00460D3E"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 xml:space="preserve">DESARROLLO DEL ORDEN DEL DÍA. </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D93A29">
        <w:rPr>
          <w:rFonts w:ascii="Arial" w:eastAsia="Times New Roman" w:hAnsi="Arial" w:cs="Arial"/>
          <w:b/>
          <w:color w:val="000000" w:themeColor="text1"/>
          <w:sz w:val="18"/>
          <w:szCs w:val="18"/>
        </w:rPr>
        <w:t>Verificación del quórum, y aprobación del orden del día.</w:t>
      </w:r>
    </w:p>
    <w:p w:rsidR="00460D3E" w:rsidRPr="00D93A29" w:rsidRDefault="00460D3E" w:rsidP="005063E3">
      <w:pPr>
        <w:spacing w:after="0" w:line="240" w:lineRule="auto"/>
        <w:jc w:val="both"/>
        <w:rPr>
          <w:rFonts w:ascii="Arial" w:eastAsia="Times New Roman" w:hAnsi="Arial" w:cs="Arial"/>
          <w:color w:val="000000" w:themeColor="text1"/>
          <w:sz w:val="18"/>
          <w:szCs w:val="18"/>
          <w:lang w:val="es-CO" w:eastAsia="es-CO"/>
        </w:rPr>
      </w:pPr>
    </w:p>
    <w:p w:rsidR="00E05DF4" w:rsidRDefault="00E05DF4" w:rsidP="00E05DF4">
      <w:pPr>
        <w:spacing w:after="0" w:line="240" w:lineRule="auto"/>
        <w:jc w:val="both"/>
        <w:rPr>
          <w:rFonts w:ascii="Arial" w:eastAsia="Times New Roman" w:hAnsi="Arial" w:cs="Arial"/>
          <w:bCs/>
          <w:color w:val="000000" w:themeColor="text1"/>
          <w:sz w:val="18"/>
          <w:szCs w:val="18"/>
          <w:lang w:eastAsia="es-CO"/>
        </w:rPr>
      </w:pPr>
      <w:r w:rsidRPr="00AF2A4B">
        <w:rPr>
          <w:rFonts w:ascii="Arial" w:eastAsia="Times New Roman" w:hAnsi="Arial" w:cs="Arial"/>
          <w:color w:val="000000" w:themeColor="text1"/>
          <w:sz w:val="18"/>
          <w:szCs w:val="18"/>
          <w:lang w:eastAsia="es-CO"/>
        </w:rPr>
        <w:t>Siendo las 8:2</w:t>
      </w:r>
      <w:r w:rsidR="00CE0540">
        <w:rPr>
          <w:rFonts w:ascii="Arial" w:eastAsia="Times New Roman" w:hAnsi="Arial" w:cs="Arial"/>
          <w:color w:val="000000" w:themeColor="text1"/>
          <w:sz w:val="18"/>
          <w:szCs w:val="18"/>
          <w:lang w:eastAsia="es-CO"/>
        </w:rPr>
        <w:t>0 pm del día 4</w:t>
      </w:r>
      <w:r w:rsidRPr="00AF2A4B">
        <w:rPr>
          <w:rFonts w:ascii="Arial" w:eastAsia="Times New Roman" w:hAnsi="Arial" w:cs="Arial"/>
          <w:color w:val="000000" w:themeColor="text1"/>
          <w:sz w:val="18"/>
          <w:szCs w:val="18"/>
          <w:lang w:eastAsia="es-CO"/>
        </w:rPr>
        <w:t xml:space="preserve"> de Julio de 2019 se da inicio a la reunión del Consejo de Administración, haciendo verificación de quórum con la asistencia de </w:t>
      </w:r>
      <w:r>
        <w:rPr>
          <w:rFonts w:ascii="Arial" w:eastAsia="Times New Roman" w:hAnsi="Arial" w:cs="Arial"/>
          <w:color w:val="000000" w:themeColor="text1"/>
          <w:sz w:val="18"/>
          <w:szCs w:val="18"/>
          <w:lang w:eastAsia="es-CO"/>
        </w:rPr>
        <w:t>8</w:t>
      </w:r>
      <w:r w:rsidRPr="00AF2A4B">
        <w:rPr>
          <w:rFonts w:ascii="Arial" w:eastAsia="Times New Roman" w:hAnsi="Arial" w:cs="Arial"/>
          <w:color w:val="000000" w:themeColor="text1"/>
          <w:sz w:val="18"/>
          <w:szCs w:val="18"/>
          <w:lang w:eastAsia="es-CO"/>
        </w:rPr>
        <w:t xml:space="preserve"> consejeros, y </w:t>
      </w:r>
      <w:r>
        <w:rPr>
          <w:rFonts w:ascii="Arial" w:eastAsia="Times New Roman" w:hAnsi="Arial" w:cs="Arial"/>
          <w:color w:val="000000" w:themeColor="text1"/>
          <w:sz w:val="18"/>
          <w:szCs w:val="18"/>
          <w:lang w:eastAsia="es-CO"/>
        </w:rPr>
        <w:t>las personas nombradas como invitadas</w:t>
      </w:r>
      <w:r w:rsidRPr="00AF2A4B">
        <w:rPr>
          <w:rFonts w:ascii="Arial" w:eastAsia="Times New Roman" w:hAnsi="Arial" w:cs="Arial"/>
          <w:color w:val="000000" w:themeColor="text1"/>
          <w:sz w:val="18"/>
          <w:szCs w:val="18"/>
          <w:lang w:eastAsia="es-CO"/>
        </w:rPr>
        <w:t xml:space="preserve">. </w:t>
      </w:r>
      <w:r w:rsidRPr="00AF2A4B">
        <w:rPr>
          <w:rFonts w:ascii="Arial" w:eastAsia="Times New Roman" w:hAnsi="Arial" w:cs="Arial"/>
          <w:bCs/>
          <w:color w:val="000000" w:themeColor="text1"/>
          <w:sz w:val="18"/>
          <w:szCs w:val="18"/>
          <w:lang w:eastAsia="es-CO"/>
        </w:rPr>
        <w:t>El Consejo de Administración dio aprobación al orden del día propuesto.</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E05DF4" w:rsidRPr="00AF2A4B" w:rsidRDefault="00E05DF4" w:rsidP="00E05DF4">
      <w:pPr>
        <w:spacing w:after="0" w:line="240" w:lineRule="auto"/>
        <w:jc w:val="both"/>
        <w:rPr>
          <w:rFonts w:ascii="Arial" w:eastAsia="Times New Roman" w:hAnsi="Arial" w:cs="Arial"/>
          <w:color w:val="000000" w:themeColor="text1"/>
          <w:sz w:val="18"/>
          <w:szCs w:val="18"/>
          <w:lang w:val="es-CO" w:eastAsia="es-CO"/>
        </w:rPr>
      </w:pPr>
    </w:p>
    <w:p w:rsidR="00F72D46" w:rsidRPr="00CE0540" w:rsidRDefault="00CE0540" w:rsidP="00CE0540">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CE0540">
        <w:rPr>
          <w:rFonts w:ascii="Arial" w:eastAsia="Times New Roman" w:hAnsi="Arial" w:cs="Arial"/>
          <w:b/>
          <w:color w:val="000000" w:themeColor="text1"/>
          <w:sz w:val="18"/>
          <w:szCs w:val="18"/>
        </w:rPr>
        <w:t>Aprobación de actas pendientes.</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CE0540" w:rsidRPr="00E31A4D" w:rsidRDefault="00CE0540" w:rsidP="00CE0540">
      <w:pPr>
        <w:pStyle w:val="Sinespaciado"/>
        <w:jc w:val="both"/>
        <w:rPr>
          <w:rFonts w:ascii="Arial" w:eastAsia="Arial" w:hAnsi="Arial" w:cs="Arial"/>
          <w:sz w:val="18"/>
          <w:szCs w:val="18"/>
        </w:rPr>
      </w:pPr>
      <w:r>
        <w:rPr>
          <w:rFonts w:ascii="Arial" w:eastAsia="Arial" w:hAnsi="Arial" w:cs="Arial"/>
          <w:sz w:val="18"/>
          <w:szCs w:val="18"/>
        </w:rPr>
        <w:t>S</w:t>
      </w:r>
      <w:r w:rsidRPr="00E31A4D">
        <w:rPr>
          <w:rFonts w:ascii="Arial" w:eastAsia="Arial" w:hAnsi="Arial" w:cs="Arial"/>
          <w:sz w:val="18"/>
          <w:szCs w:val="18"/>
        </w:rPr>
        <w:t>e hace la aprobación por unanimidad de la siguiente acta:</w:t>
      </w:r>
    </w:p>
    <w:p w:rsidR="00CE0540" w:rsidRDefault="00CE0540" w:rsidP="00CE0540">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0</w:t>
      </w:r>
      <w:r>
        <w:rPr>
          <w:rFonts w:ascii="Arial" w:eastAsia="Arial" w:hAnsi="Arial" w:cs="Arial"/>
          <w:sz w:val="18"/>
          <w:szCs w:val="18"/>
        </w:rPr>
        <w:t>6</w:t>
      </w:r>
      <w:r w:rsidRPr="00E31A4D">
        <w:rPr>
          <w:rFonts w:ascii="Arial" w:eastAsia="Arial" w:hAnsi="Arial" w:cs="Arial"/>
          <w:sz w:val="18"/>
          <w:szCs w:val="18"/>
        </w:rPr>
        <w:t>/0</w:t>
      </w:r>
      <w:r>
        <w:rPr>
          <w:rFonts w:ascii="Arial" w:eastAsia="Arial" w:hAnsi="Arial" w:cs="Arial"/>
          <w:sz w:val="18"/>
          <w:szCs w:val="18"/>
        </w:rPr>
        <w:t>6</w:t>
      </w:r>
      <w:r w:rsidRPr="00E31A4D">
        <w:rPr>
          <w:rFonts w:ascii="Arial" w:eastAsia="Arial" w:hAnsi="Arial" w:cs="Arial"/>
          <w:sz w:val="18"/>
          <w:szCs w:val="18"/>
        </w:rPr>
        <w:t xml:space="preserve">/2019, elaborada por </w:t>
      </w:r>
      <w:r>
        <w:rPr>
          <w:rFonts w:ascii="Arial" w:eastAsia="Arial" w:hAnsi="Arial" w:cs="Arial"/>
          <w:sz w:val="18"/>
          <w:szCs w:val="18"/>
        </w:rPr>
        <w:t>el</w:t>
      </w:r>
      <w:r w:rsidRPr="00E31A4D">
        <w:rPr>
          <w:rFonts w:ascii="Arial" w:eastAsia="Arial" w:hAnsi="Arial" w:cs="Arial"/>
          <w:sz w:val="18"/>
          <w:szCs w:val="18"/>
        </w:rPr>
        <w:t xml:space="preserve"> Sr. </w:t>
      </w:r>
      <w:r>
        <w:rPr>
          <w:rFonts w:ascii="Arial" w:eastAsia="Arial" w:hAnsi="Arial" w:cs="Arial"/>
          <w:sz w:val="18"/>
          <w:szCs w:val="18"/>
        </w:rPr>
        <w:t xml:space="preserve">Alexander </w:t>
      </w:r>
      <w:r w:rsidR="003F70E4">
        <w:rPr>
          <w:rFonts w:ascii="Arial" w:eastAsia="Arial" w:hAnsi="Arial" w:cs="Arial"/>
          <w:sz w:val="18"/>
          <w:szCs w:val="18"/>
        </w:rPr>
        <w:t>Vásquez</w:t>
      </w:r>
      <w:r w:rsidRPr="00E31A4D">
        <w:rPr>
          <w:rFonts w:ascii="Arial" w:eastAsia="Arial" w:hAnsi="Arial" w:cs="Arial"/>
          <w:sz w:val="18"/>
          <w:szCs w:val="18"/>
        </w:rPr>
        <w:t>.</w:t>
      </w:r>
    </w:p>
    <w:p w:rsidR="009F7F64" w:rsidRDefault="009F7F64" w:rsidP="00CE0540">
      <w:pPr>
        <w:pStyle w:val="Sinespaciado"/>
        <w:jc w:val="both"/>
        <w:rPr>
          <w:rFonts w:ascii="Arial" w:eastAsia="Arial" w:hAnsi="Arial" w:cs="Arial"/>
          <w:sz w:val="18"/>
          <w:szCs w:val="18"/>
        </w:rPr>
      </w:pPr>
    </w:p>
    <w:p w:rsidR="009F7F64" w:rsidRDefault="009F7F64" w:rsidP="00CE0540">
      <w:pPr>
        <w:pStyle w:val="Sinespaciado"/>
        <w:jc w:val="both"/>
        <w:rPr>
          <w:rFonts w:ascii="Arial" w:eastAsia="Arial" w:hAnsi="Arial" w:cs="Arial"/>
          <w:sz w:val="18"/>
          <w:szCs w:val="18"/>
        </w:rPr>
      </w:pPr>
    </w:p>
    <w:p w:rsidR="009F7F64" w:rsidRPr="009F7F64" w:rsidRDefault="009F7F64" w:rsidP="009F7F64">
      <w:pPr>
        <w:pStyle w:val="Sinespaciado"/>
        <w:numPr>
          <w:ilvl w:val="0"/>
          <w:numId w:val="14"/>
        </w:numPr>
        <w:jc w:val="both"/>
        <w:rPr>
          <w:rFonts w:ascii="Arial" w:eastAsia="Arial" w:hAnsi="Arial" w:cs="Arial"/>
          <w:b/>
          <w:color w:val="000000" w:themeColor="text1"/>
          <w:sz w:val="18"/>
          <w:szCs w:val="18"/>
        </w:rPr>
      </w:pPr>
      <w:r w:rsidRPr="009F7F64">
        <w:rPr>
          <w:rFonts w:ascii="Arial" w:eastAsia="Times New Roman" w:hAnsi="Arial" w:cs="Arial"/>
          <w:b/>
          <w:color w:val="000000" w:themeColor="text1"/>
          <w:sz w:val="18"/>
          <w:szCs w:val="18"/>
          <w:lang w:eastAsia="es-CO"/>
        </w:rPr>
        <w:t>Informe empalme de administración.</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El señor administrador saliente, Javier Castillo Guerrero rinde un corto informe sobre la gestión administrativa realizada en los últimos meses, enfocándose en que, se realizaron actividades de embellecimiento del conjunto, de la misma manera él expresa que, seguramente se dejaron de mejorar los procedimientos administrativos. Seguidamente se informa sobre el empalme haciendo saber que, este proceso se viene realizando satisfactoriamente concluyendo que, ya se entregó lo grueso de la administración e informando que falta protocolizar el acta de entrega que realizara en los próximos días.</w:t>
      </w:r>
    </w:p>
    <w:p w:rsidR="009F7F64" w:rsidRPr="00CA7136" w:rsidRDefault="009F7F64" w:rsidP="009F7F64">
      <w:pPr>
        <w:pStyle w:val="Sinespaciado"/>
        <w:jc w:val="both"/>
        <w:rPr>
          <w:rFonts w:ascii="Arial" w:hAnsi="Arial" w:cs="Arial"/>
          <w:sz w:val="18"/>
          <w:szCs w:val="18"/>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Por otra parte Javier informa que, el día de hoy (jueves 4 de julio) se presentó a la secretaria del Hábitat para notificarse de la resolución 870 del 14 de junio de 2019, referente a una querella interpuesta por el señor WILLIAN ALBERTO ACOSTA SUSPE, quien en su momento actuaba como residente del conjunto.</w:t>
      </w:r>
      <w:r w:rsidRPr="00CA7136">
        <w:rPr>
          <w:rFonts w:ascii="Arial" w:hAnsi="Arial" w:cs="Arial"/>
          <w:sz w:val="18"/>
          <w:szCs w:val="18"/>
        </w:rPr>
        <w:tab/>
      </w:r>
    </w:p>
    <w:p w:rsidR="009F7F64" w:rsidRPr="00CA7136" w:rsidRDefault="009F7F64" w:rsidP="009F7F64">
      <w:pPr>
        <w:pStyle w:val="Sinespaciado"/>
        <w:jc w:val="both"/>
        <w:rPr>
          <w:rFonts w:ascii="Arial" w:hAnsi="Arial" w:cs="Arial"/>
          <w:sz w:val="18"/>
          <w:szCs w:val="18"/>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Los miembros del consejo expresan su agradecimiento al señor Javier Castillo Guerrero sobre la labor realizada durante el tiempo que se mantuvo al frente de la administración.</w:t>
      </w:r>
    </w:p>
    <w:p w:rsidR="009F7F64" w:rsidRPr="00CA7136" w:rsidRDefault="009F7F64" w:rsidP="009F7F64">
      <w:pPr>
        <w:pStyle w:val="Sinespaciado"/>
        <w:jc w:val="both"/>
        <w:rPr>
          <w:rFonts w:ascii="Arial" w:hAnsi="Arial" w:cs="Arial"/>
          <w:sz w:val="18"/>
          <w:szCs w:val="18"/>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 xml:space="preserve">La señora Natalia Castillo Ferro propone que, a Javier se le debe reconocer el tiempo durante el cual el realizó las funciones como administrador, los consejeros presentes manifiestan que están de acuerdo con un reconocimiento económico, el presidente encargado propone pagarle el 50%  de los honorarios de cada mes de gestión, la proposición se somete a votación y por unanimidad (7 votos) fue aprobada. </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183E6C" w:rsidRPr="009F7F64" w:rsidRDefault="009F7F64" w:rsidP="009F7F64">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9F7F64">
        <w:rPr>
          <w:rFonts w:ascii="Arial" w:eastAsia="Times New Roman" w:hAnsi="Arial" w:cs="Arial"/>
          <w:b/>
          <w:color w:val="000000" w:themeColor="text1"/>
          <w:sz w:val="18"/>
          <w:szCs w:val="18"/>
          <w:lang w:eastAsia="es-CO"/>
        </w:rPr>
        <w:lastRenderedPageBreak/>
        <w:t>Aprobación multas por inasistencia a la Asamblea.</w:t>
      </w:r>
    </w:p>
    <w:p w:rsidR="009F7F64" w:rsidRPr="009F7F64" w:rsidRDefault="009F7F64" w:rsidP="009F7F64">
      <w:pPr>
        <w:spacing w:after="0" w:line="240" w:lineRule="auto"/>
        <w:jc w:val="both"/>
        <w:rPr>
          <w:rFonts w:ascii="Arial" w:eastAsia="Times New Roman" w:hAnsi="Arial" w:cs="Arial"/>
          <w:b/>
          <w:color w:val="000000" w:themeColor="text1"/>
          <w:sz w:val="18"/>
          <w:szCs w:val="18"/>
          <w:lang w:eastAsia="es-CO"/>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 xml:space="preserve">El señor </w:t>
      </w:r>
      <w:proofErr w:type="spellStart"/>
      <w:r w:rsidRPr="000B3933">
        <w:rPr>
          <w:rFonts w:ascii="Arial" w:hAnsi="Arial" w:cs="Arial"/>
          <w:color w:val="000000" w:themeColor="text1"/>
          <w:sz w:val="18"/>
          <w:szCs w:val="18"/>
        </w:rPr>
        <w:t>Jeison</w:t>
      </w:r>
      <w:proofErr w:type="spellEnd"/>
      <w:r w:rsidRPr="000B3933">
        <w:rPr>
          <w:rFonts w:ascii="Arial" w:hAnsi="Arial" w:cs="Arial"/>
          <w:color w:val="000000" w:themeColor="text1"/>
          <w:sz w:val="18"/>
          <w:szCs w:val="18"/>
        </w:rPr>
        <w:t xml:space="preserve"> Rosero presidente encargado del consejo informa que, se realizó el trabajo de revisar la información previamente entregada por la administración referente a las excusas presentadas por los propietarios que no asistieron a la misma, el siguiente es el detalle de las multas: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1.</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25</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2.</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30</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3.</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32</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4.</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30</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5.</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33</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6</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38</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Parqueaderos</w:t>
      </w:r>
      <w:r w:rsidRPr="000B3933">
        <w:rPr>
          <w:rFonts w:ascii="Arial" w:hAnsi="Arial" w:cs="Arial"/>
          <w:color w:val="000000" w:themeColor="text1"/>
          <w:sz w:val="18"/>
          <w:szCs w:val="18"/>
        </w:rPr>
        <w:tab/>
        <w:t>4</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El señor presidente encargado somete a votación el cobro de la sanción por inasistencia, por unanimidad (8 votos) es aprobada el imponer las sanciones antes mencionadas.</w:t>
      </w: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183E6C" w:rsidRPr="00AF2A4B" w:rsidRDefault="009F7F64" w:rsidP="00183E6C">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9F7F64">
        <w:rPr>
          <w:rFonts w:ascii="Arial" w:eastAsia="Times New Roman" w:hAnsi="Arial" w:cs="Arial"/>
          <w:color w:val="000000" w:themeColor="text1"/>
          <w:sz w:val="18"/>
          <w:szCs w:val="18"/>
          <w:lang w:eastAsia="es-CO"/>
        </w:rPr>
        <w:t>Revisión de contratos próximos a vencer.</w:t>
      </w: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El señor Javier castillo informa que, los contratos a vencer próximamente son los siguientes:</w:t>
      </w:r>
    </w:p>
    <w:p w:rsidR="009F7F64" w:rsidRPr="000B3933" w:rsidRDefault="009F7F64" w:rsidP="009F7F64">
      <w:pPr>
        <w:pStyle w:val="Sinespaciado"/>
        <w:numPr>
          <w:ilvl w:val="0"/>
          <w:numId w:val="45"/>
        </w:numPr>
        <w:jc w:val="both"/>
        <w:rPr>
          <w:rFonts w:ascii="Arial" w:hAnsi="Arial" w:cs="Arial"/>
          <w:color w:val="000000" w:themeColor="text1"/>
          <w:sz w:val="18"/>
          <w:szCs w:val="18"/>
        </w:rPr>
      </w:pPr>
      <w:r w:rsidRPr="000B3933">
        <w:rPr>
          <w:rFonts w:ascii="Arial" w:hAnsi="Arial" w:cs="Arial"/>
          <w:color w:val="000000" w:themeColor="text1"/>
          <w:sz w:val="18"/>
          <w:szCs w:val="18"/>
        </w:rPr>
        <w:t>HIDROMAT, compañía encargada del mantenimiento de motobombas julio 31 de 2019</w:t>
      </w:r>
    </w:p>
    <w:p w:rsidR="009F7F64" w:rsidRPr="000B3933" w:rsidRDefault="009F7F64" w:rsidP="009F7F64">
      <w:pPr>
        <w:pStyle w:val="Sinespaciado"/>
        <w:numPr>
          <w:ilvl w:val="0"/>
          <w:numId w:val="45"/>
        </w:numPr>
        <w:jc w:val="both"/>
        <w:rPr>
          <w:rFonts w:ascii="Arial" w:hAnsi="Arial" w:cs="Arial"/>
          <w:color w:val="000000" w:themeColor="text1"/>
          <w:sz w:val="18"/>
          <w:szCs w:val="18"/>
        </w:rPr>
      </w:pPr>
      <w:r w:rsidRPr="000B3933">
        <w:rPr>
          <w:rFonts w:ascii="Arial" w:hAnsi="Arial" w:cs="Arial"/>
          <w:color w:val="000000" w:themeColor="text1"/>
          <w:sz w:val="18"/>
          <w:szCs w:val="18"/>
        </w:rPr>
        <w:t xml:space="preserve">TORONTO,  compañía encargada del monitoreo del CCTV  julio 31 de 2019 </w:t>
      </w:r>
    </w:p>
    <w:p w:rsidR="009F7F64" w:rsidRPr="000B3933" w:rsidRDefault="009F7F64" w:rsidP="009F7F64">
      <w:pPr>
        <w:pStyle w:val="Sinespaciado"/>
        <w:numPr>
          <w:ilvl w:val="0"/>
          <w:numId w:val="45"/>
        </w:numPr>
        <w:jc w:val="both"/>
        <w:rPr>
          <w:rFonts w:ascii="Arial" w:hAnsi="Arial" w:cs="Arial"/>
          <w:color w:val="000000" w:themeColor="text1"/>
          <w:sz w:val="18"/>
          <w:szCs w:val="18"/>
        </w:rPr>
      </w:pPr>
      <w:r w:rsidRPr="000B3933">
        <w:rPr>
          <w:rFonts w:ascii="Arial" w:hAnsi="Arial" w:cs="Arial"/>
          <w:color w:val="000000" w:themeColor="text1"/>
          <w:sz w:val="18"/>
          <w:szCs w:val="18"/>
        </w:rPr>
        <w:t>TORONTO, compañía encargada de la seguridad del conjunto agosto 12 de 2019</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El señor Jorge González administrador se compromete a entregar el viernes 5 de julio de 2019 de los pliegos para las convocatorias de tal manera que el consejo los estudia y hace comentarios hasta el lunes 8 de julio de 2019, la misma serán publicadas el 9 de julio.</w:t>
      </w:r>
    </w:p>
    <w:p w:rsidR="00183E6C" w:rsidRDefault="00183E6C" w:rsidP="00183E6C">
      <w:pPr>
        <w:spacing w:after="0" w:line="240" w:lineRule="auto"/>
        <w:jc w:val="both"/>
        <w:rPr>
          <w:rFonts w:ascii="Arial" w:eastAsia="Times New Roman" w:hAnsi="Arial" w:cs="Arial"/>
          <w:bCs/>
          <w:color w:val="000000" w:themeColor="text1"/>
          <w:sz w:val="18"/>
          <w:szCs w:val="18"/>
          <w:lang w:eastAsia="es-CO"/>
        </w:rPr>
      </w:pPr>
    </w:p>
    <w:p w:rsidR="00876DC8" w:rsidRDefault="00876DC8" w:rsidP="00183E6C">
      <w:pPr>
        <w:spacing w:after="0" w:line="240" w:lineRule="auto"/>
        <w:jc w:val="both"/>
        <w:rPr>
          <w:rFonts w:ascii="Arial" w:eastAsia="Times New Roman" w:hAnsi="Arial" w:cs="Arial"/>
          <w:bCs/>
          <w:color w:val="000000" w:themeColor="text1"/>
          <w:sz w:val="18"/>
          <w:szCs w:val="18"/>
          <w:lang w:eastAsia="es-CO"/>
        </w:rPr>
      </w:pPr>
    </w:p>
    <w:p w:rsidR="009F7F64" w:rsidRPr="009F7F64" w:rsidRDefault="009F7F64" w:rsidP="009F7F64">
      <w:pPr>
        <w:pStyle w:val="Prrafodelista"/>
        <w:numPr>
          <w:ilvl w:val="0"/>
          <w:numId w:val="14"/>
        </w:numPr>
        <w:spacing w:after="0" w:line="240" w:lineRule="auto"/>
        <w:jc w:val="both"/>
        <w:rPr>
          <w:rFonts w:ascii="Arial" w:eastAsia="Times New Roman" w:hAnsi="Arial" w:cs="Arial"/>
          <w:bCs/>
          <w:color w:val="000000" w:themeColor="text1"/>
          <w:sz w:val="18"/>
          <w:szCs w:val="18"/>
          <w:lang w:eastAsia="es-CO"/>
        </w:rPr>
      </w:pPr>
      <w:r w:rsidRPr="009F7F64">
        <w:rPr>
          <w:rFonts w:ascii="Arial" w:eastAsia="Times New Roman" w:hAnsi="Arial" w:cs="Arial"/>
          <w:color w:val="000000" w:themeColor="text1"/>
          <w:sz w:val="18"/>
          <w:szCs w:val="18"/>
          <w:lang w:eastAsia="es-CO"/>
        </w:rPr>
        <w:t>Proposiciones y varios.</w:t>
      </w:r>
    </w:p>
    <w:p w:rsidR="009F7F64" w:rsidRDefault="009F7F64" w:rsidP="009F7F64">
      <w:pPr>
        <w:spacing w:after="0" w:line="240" w:lineRule="auto"/>
        <w:jc w:val="both"/>
        <w:rPr>
          <w:rFonts w:ascii="Arial" w:eastAsia="Times New Roman" w:hAnsi="Arial" w:cs="Arial"/>
          <w:bCs/>
          <w:color w:val="000000" w:themeColor="text1"/>
          <w:sz w:val="18"/>
          <w:szCs w:val="18"/>
          <w:lang w:eastAsia="es-CO"/>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 xml:space="preserve">Se abre el temario para los temas de proposiciones y varios. La señora Adriana </w:t>
      </w:r>
      <w:proofErr w:type="spellStart"/>
      <w:r w:rsidRPr="000B3933">
        <w:rPr>
          <w:rFonts w:ascii="Arial" w:hAnsi="Arial" w:cs="Arial"/>
          <w:color w:val="000000" w:themeColor="text1"/>
          <w:sz w:val="18"/>
          <w:szCs w:val="18"/>
        </w:rPr>
        <w:t>Mateus</w:t>
      </w:r>
      <w:proofErr w:type="spellEnd"/>
      <w:r w:rsidRPr="000B3933">
        <w:rPr>
          <w:rFonts w:ascii="Arial" w:hAnsi="Arial" w:cs="Arial"/>
          <w:color w:val="000000" w:themeColor="text1"/>
          <w:sz w:val="18"/>
          <w:szCs w:val="18"/>
        </w:rPr>
        <w:t xml:space="preserve"> manifiesta que, se debe iniciar con urgencia la imposición de multas por convivencia puesto que, en el conjunto no se ha realizado en los últimos tiempos.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La señora Zaida Ríos insta al administrador que, desde mañana mismo inicie con el procedimiento de imponer las multas plasmadas en el manual de convivencia, a lo cual el señor administrador hace saber que desde ya se va a iniciar ese proceso, además, expresa la importancia de, imponer sanciones pedagógicas, como por ejemplo, el sembrar algunas maticas.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Por otra parte se pone sobre la mesa  el tema de trasteos, haciendo saber que, algunas veces se encuentran realizando las mudanzas después de las horas permitidas, el señor Jorge González manifiesta que va a socializar horarios y condiciones de los mismos.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Se toca el tema de las mascotas, el cual se pone a discusión del Consejo la posibilidad de que los tenedores salgan del conjunto con sus mascotas, después de un debate arduo no se llega a ninguna conclusión, por otra parte el señor administrador le expresa al consejo que la convivencia es administrativa, por lo tanto los inconvenientes presentados por los tenedores de mascotas debe ser solucionado por la administración, del mismo modo el señor Jorge González informa que en la reunión programada para el 14 de julio se tocaran estos temas para iniciar la sensibilización y analizar los proyectos que presente el comité.</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 xml:space="preserve">La señora Adriana </w:t>
      </w:r>
      <w:proofErr w:type="spellStart"/>
      <w:r w:rsidRPr="000B3933">
        <w:rPr>
          <w:rFonts w:ascii="Arial" w:hAnsi="Arial" w:cs="Arial"/>
          <w:color w:val="000000" w:themeColor="text1"/>
          <w:sz w:val="18"/>
          <w:szCs w:val="18"/>
        </w:rPr>
        <w:t>Mateus</w:t>
      </w:r>
      <w:proofErr w:type="spellEnd"/>
      <w:r w:rsidRPr="000B3933">
        <w:rPr>
          <w:rFonts w:ascii="Arial" w:hAnsi="Arial" w:cs="Arial"/>
          <w:color w:val="000000" w:themeColor="text1"/>
          <w:sz w:val="18"/>
          <w:szCs w:val="18"/>
        </w:rPr>
        <w:t xml:space="preserve"> retoma el tema de la licitación sobre los pisos de áreas comunes haciendo saber que, es urgente que se inicie el proceso de convocatoria para la licitación de los pisos para las áreas comunes, por tal razón se debe convocar a Asamblea extraordinaria con el propósito de definir las propuestas de las baldosas. </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Se propone que los pliegos sean publicados entre el 19 y hasta el 30 de julio de tal manera que se pueda convocar a Asamblea extraordinaria se realice el día 25 de agosto de 2019, se hace la aclaración que, se debe plasmar muy bien la propuesta.</w:t>
      </w: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p>
    <w:p w:rsidR="00460D3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D93A29">
        <w:rPr>
          <w:rFonts w:ascii="Arial" w:eastAsia="Times New Roman" w:hAnsi="Arial" w:cs="Arial"/>
          <w:bCs/>
          <w:color w:val="000000" w:themeColor="text1"/>
          <w:sz w:val="18"/>
          <w:szCs w:val="18"/>
          <w:lang w:eastAsia="es-CO"/>
        </w:rPr>
        <w:t xml:space="preserve">Se da por terminada la reunión a las </w:t>
      </w:r>
      <w:r w:rsidR="007C38FD">
        <w:rPr>
          <w:rFonts w:ascii="Arial" w:eastAsia="Times New Roman" w:hAnsi="Arial" w:cs="Arial"/>
          <w:bCs/>
          <w:color w:val="000000" w:themeColor="text1"/>
          <w:sz w:val="18"/>
          <w:szCs w:val="18"/>
          <w:lang w:eastAsia="es-CO"/>
        </w:rPr>
        <w:t>1</w:t>
      </w:r>
      <w:r w:rsidR="009F7F64">
        <w:rPr>
          <w:rFonts w:ascii="Arial" w:eastAsia="Times New Roman" w:hAnsi="Arial" w:cs="Arial"/>
          <w:bCs/>
          <w:color w:val="000000" w:themeColor="text1"/>
          <w:sz w:val="18"/>
          <w:szCs w:val="18"/>
          <w:lang w:eastAsia="es-CO"/>
        </w:rPr>
        <w:t>2</w:t>
      </w:r>
      <w:r w:rsidRPr="00D93A29">
        <w:rPr>
          <w:rFonts w:ascii="Arial" w:eastAsia="Times New Roman" w:hAnsi="Arial" w:cs="Arial"/>
          <w:bCs/>
          <w:color w:val="000000" w:themeColor="text1"/>
          <w:sz w:val="18"/>
          <w:szCs w:val="18"/>
          <w:lang w:eastAsia="es-CO"/>
        </w:rPr>
        <w:t>:</w:t>
      </w:r>
      <w:r w:rsidR="009F7F64">
        <w:rPr>
          <w:rFonts w:ascii="Arial" w:eastAsia="Times New Roman" w:hAnsi="Arial" w:cs="Arial"/>
          <w:bCs/>
          <w:color w:val="000000" w:themeColor="text1"/>
          <w:sz w:val="18"/>
          <w:szCs w:val="18"/>
          <w:lang w:eastAsia="es-CO"/>
        </w:rPr>
        <w:t>2</w:t>
      </w:r>
      <w:r w:rsidR="00895056">
        <w:rPr>
          <w:rFonts w:ascii="Arial" w:eastAsia="Times New Roman" w:hAnsi="Arial" w:cs="Arial"/>
          <w:bCs/>
          <w:color w:val="000000" w:themeColor="text1"/>
          <w:sz w:val="18"/>
          <w:szCs w:val="18"/>
          <w:lang w:eastAsia="es-CO"/>
        </w:rPr>
        <w:t>5</w:t>
      </w:r>
      <w:r w:rsidR="00677F7C" w:rsidRPr="00D93A29">
        <w:rPr>
          <w:rFonts w:ascii="Arial" w:eastAsia="Times New Roman" w:hAnsi="Arial" w:cs="Arial"/>
          <w:bCs/>
          <w:color w:val="000000" w:themeColor="text1"/>
          <w:sz w:val="18"/>
          <w:szCs w:val="18"/>
          <w:lang w:eastAsia="es-CO"/>
        </w:rPr>
        <w:t xml:space="preserve"> </w:t>
      </w:r>
      <w:r w:rsidR="009F7F64">
        <w:rPr>
          <w:rFonts w:ascii="Arial" w:eastAsia="Times New Roman" w:hAnsi="Arial" w:cs="Arial"/>
          <w:bCs/>
          <w:color w:val="000000" w:themeColor="text1"/>
          <w:sz w:val="18"/>
          <w:szCs w:val="18"/>
          <w:lang w:eastAsia="es-CO"/>
        </w:rPr>
        <w:t>am</w:t>
      </w:r>
      <w:r w:rsidR="00677F7C" w:rsidRPr="00D93A29">
        <w:rPr>
          <w:rFonts w:ascii="Arial" w:eastAsia="Times New Roman" w:hAnsi="Arial" w:cs="Arial"/>
          <w:bCs/>
          <w:color w:val="000000" w:themeColor="text1"/>
          <w:sz w:val="18"/>
          <w:szCs w:val="18"/>
          <w:lang w:eastAsia="es-CO"/>
        </w:rPr>
        <w:t>.</w:t>
      </w:r>
      <w:r w:rsidRPr="00D93A29">
        <w:rPr>
          <w:rFonts w:ascii="Arial" w:eastAsia="Times New Roman" w:hAnsi="Arial" w:cs="Arial"/>
          <w:bCs/>
          <w:color w:val="000000" w:themeColor="text1"/>
          <w:sz w:val="18"/>
          <w:szCs w:val="18"/>
          <w:lang w:eastAsia="es-CO"/>
        </w:rPr>
        <w:t xml:space="preserve"> </w:t>
      </w:r>
      <w:proofErr w:type="gramStart"/>
      <w:r w:rsidRPr="00D93A29">
        <w:rPr>
          <w:rFonts w:ascii="Arial" w:eastAsia="Times New Roman" w:hAnsi="Arial" w:cs="Arial"/>
          <w:bCs/>
          <w:color w:val="000000" w:themeColor="text1"/>
          <w:sz w:val="18"/>
          <w:szCs w:val="18"/>
          <w:lang w:eastAsia="es-CO"/>
        </w:rPr>
        <w:t>del</w:t>
      </w:r>
      <w:proofErr w:type="gramEnd"/>
      <w:r w:rsidRPr="00D93A29">
        <w:rPr>
          <w:rFonts w:ascii="Arial" w:eastAsia="Times New Roman" w:hAnsi="Arial" w:cs="Arial"/>
          <w:bCs/>
          <w:color w:val="000000" w:themeColor="text1"/>
          <w:sz w:val="18"/>
          <w:szCs w:val="18"/>
          <w:lang w:eastAsia="es-CO"/>
        </w:rPr>
        <w:t xml:space="preserve"> día </w:t>
      </w:r>
      <w:r w:rsidR="009F7F64">
        <w:rPr>
          <w:rFonts w:ascii="Arial" w:eastAsia="Times New Roman" w:hAnsi="Arial" w:cs="Arial"/>
          <w:bCs/>
          <w:color w:val="000000" w:themeColor="text1"/>
          <w:sz w:val="18"/>
          <w:szCs w:val="18"/>
          <w:lang w:eastAsia="es-CO"/>
        </w:rPr>
        <w:t>5</w:t>
      </w:r>
      <w:r w:rsidRPr="00D93A29">
        <w:rPr>
          <w:rFonts w:ascii="Arial" w:eastAsia="Times New Roman" w:hAnsi="Arial" w:cs="Arial"/>
          <w:bCs/>
          <w:color w:val="000000" w:themeColor="text1"/>
          <w:sz w:val="18"/>
          <w:szCs w:val="18"/>
          <w:lang w:eastAsia="es-CO"/>
        </w:rPr>
        <w:t xml:space="preserve"> de </w:t>
      </w:r>
      <w:r w:rsidR="007C38FD">
        <w:rPr>
          <w:rFonts w:ascii="Arial" w:eastAsia="Times New Roman" w:hAnsi="Arial" w:cs="Arial"/>
          <w:bCs/>
          <w:color w:val="000000" w:themeColor="text1"/>
          <w:sz w:val="18"/>
          <w:szCs w:val="18"/>
          <w:lang w:eastAsia="es-CO"/>
        </w:rPr>
        <w:t>julio</w:t>
      </w:r>
      <w:r w:rsidRPr="00D93A29">
        <w:rPr>
          <w:rFonts w:ascii="Arial" w:eastAsia="Times New Roman" w:hAnsi="Arial" w:cs="Arial"/>
          <w:bCs/>
          <w:color w:val="000000" w:themeColor="text1"/>
          <w:sz w:val="18"/>
          <w:szCs w:val="18"/>
          <w:lang w:eastAsia="es-CO"/>
        </w:rPr>
        <w:t xml:space="preserve"> de 201</w:t>
      </w:r>
      <w:r w:rsidR="002472AC" w:rsidRPr="00D93A29">
        <w:rPr>
          <w:rFonts w:ascii="Arial" w:eastAsia="Times New Roman" w:hAnsi="Arial" w:cs="Arial"/>
          <w:bCs/>
          <w:color w:val="000000" w:themeColor="text1"/>
          <w:sz w:val="18"/>
          <w:szCs w:val="18"/>
          <w:lang w:eastAsia="es-CO"/>
        </w:rPr>
        <w:t>9</w:t>
      </w:r>
      <w:r w:rsidRPr="00D93A29">
        <w:rPr>
          <w:rFonts w:ascii="Arial" w:eastAsia="Times New Roman" w:hAnsi="Arial" w:cs="Arial"/>
          <w:bCs/>
          <w:color w:val="000000" w:themeColor="text1"/>
          <w:sz w:val="18"/>
          <w:szCs w:val="18"/>
          <w:lang w:eastAsia="es-CO"/>
        </w:rPr>
        <w:t>, para constancia firman:</w:t>
      </w:r>
    </w:p>
    <w:p w:rsidR="0035218E" w:rsidRDefault="0035218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___________________________</w:t>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t>___________________________</w:t>
      </w:r>
    </w:p>
    <w:p w:rsidR="00DB6D9F" w:rsidRPr="00D93A29" w:rsidRDefault="00132C36"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JEISON ROSERO</w:t>
      </w:r>
      <w:r w:rsidR="00DB6D9F" w:rsidRPr="00D93A29">
        <w:rPr>
          <w:rFonts w:ascii="Arial" w:eastAsia="Times New Roman" w:hAnsi="Arial" w:cs="Arial"/>
          <w:b/>
          <w:color w:val="000000" w:themeColor="text1"/>
          <w:sz w:val="18"/>
          <w:szCs w:val="18"/>
          <w:lang w:eastAsia="es-CO"/>
        </w:rPr>
        <w:t>.</w:t>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9F7F64">
        <w:rPr>
          <w:rFonts w:ascii="Arial" w:eastAsia="Times New Roman" w:hAnsi="Arial" w:cs="Arial"/>
          <w:b/>
          <w:color w:val="000000" w:themeColor="text1"/>
          <w:sz w:val="18"/>
          <w:szCs w:val="18"/>
          <w:lang w:eastAsia="es-CO"/>
        </w:rPr>
        <w:t>JAVIER</w:t>
      </w:r>
      <w:r w:rsidR="000A15C1" w:rsidRPr="00D93A29">
        <w:rPr>
          <w:rFonts w:ascii="Arial" w:eastAsia="Times New Roman" w:hAnsi="Arial" w:cs="Arial"/>
          <w:b/>
          <w:color w:val="000000" w:themeColor="text1"/>
          <w:sz w:val="18"/>
          <w:szCs w:val="18"/>
          <w:lang w:eastAsia="es-CO"/>
        </w:rPr>
        <w:t xml:space="preserve"> CASTILLO</w:t>
      </w:r>
      <w:r w:rsidR="00DB6D9F" w:rsidRPr="00D93A29">
        <w:rPr>
          <w:rFonts w:ascii="Arial" w:eastAsia="Times New Roman" w:hAnsi="Arial" w:cs="Arial"/>
          <w:b/>
          <w:color w:val="000000" w:themeColor="text1"/>
          <w:sz w:val="18"/>
          <w:szCs w:val="18"/>
          <w:lang w:eastAsia="es-CO"/>
        </w:rPr>
        <w:t>.</w:t>
      </w:r>
    </w:p>
    <w:p w:rsidR="00DB6D9F" w:rsidRPr="00D93A29" w:rsidRDefault="00DB6D9F" w:rsidP="00DB6D9F">
      <w:pPr>
        <w:spacing w:after="0" w:line="240" w:lineRule="auto"/>
        <w:jc w:val="both"/>
        <w:rPr>
          <w:rFonts w:ascii="Arial" w:hAnsi="Arial" w:cs="Arial"/>
          <w:b/>
          <w:color w:val="000000" w:themeColor="text1"/>
          <w:sz w:val="18"/>
          <w:szCs w:val="18"/>
        </w:rPr>
      </w:pPr>
      <w:r w:rsidRPr="00D93A29">
        <w:rPr>
          <w:rFonts w:ascii="Arial" w:eastAsia="Times New Roman" w:hAnsi="Arial" w:cs="Arial"/>
          <w:b/>
          <w:color w:val="000000" w:themeColor="text1"/>
          <w:sz w:val="18"/>
          <w:szCs w:val="18"/>
          <w:lang w:eastAsia="es-CO"/>
        </w:rPr>
        <w:t>Presidente de la Reunión.</w:t>
      </w:r>
      <w:r w:rsidRPr="00D93A29">
        <w:rPr>
          <w:rFonts w:ascii="Arial" w:eastAsia="Times New Roman" w:hAnsi="Arial" w:cs="Arial"/>
          <w:color w:val="000000" w:themeColor="text1"/>
          <w:sz w:val="18"/>
          <w:szCs w:val="18"/>
          <w:lang w:eastAsia="es-CO"/>
        </w:rPr>
        <w:t xml:space="preserve">                                  </w:t>
      </w:r>
      <w:r w:rsidRPr="00D93A29">
        <w:rPr>
          <w:rFonts w:ascii="Arial" w:eastAsia="Times New Roman" w:hAnsi="Arial" w:cs="Arial"/>
          <w:color w:val="000000" w:themeColor="text1"/>
          <w:sz w:val="18"/>
          <w:szCs w:val="18"/>
          <w:lang w:eastAsia="es-CO"/>
        </w:rPr>
        <w:tab/>
      </w:r>
      <w:r w:rsidR="00E8112F" w:rsidRPr="00D93A29">
        <w:rPr>
          <w:rFonts w:ascii="Arial" w:eastAsia="Times New Roman" w:hAnsi="Arial" w:cs="Arial"/>
          <w:b/>
          <w:color w:val="000000" w:themeColor="text1"/>
          <w:sz w:val="18"/>
          <w:szCs w:val="18"/>
          <w:lang w:eastAsia="es-CO"/>
        </w:rPr>
        <w:t>Secretaria</w:t>
      </w:r>
      <w:r w:rsidRPr="00D93A29">
        <w:rPr>
          <w:rFonts w:ascii="Arial" w:eastAsia="Times New Roman" w:hAnsi="Arial" w:cs="Arial"/>
          <w:b/>
          <w:color w:val="000000" w:themeColor="text1"/>
          <w:sz w:val="18"/>
          <w:szCs w:val="18"/>
          <w:lang w:eastAsia="es-CO"/>
        </w:rPr>
        <w:t xml:space="preserve"> de la reunión.</w:t>
      </w: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D93A29" w:rsidSect="00891276">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5ADF"/>
    <w:multiLevelType w:val="hybridMultilevel"/>
    <w:tmpl w:val="D5885D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BCE752F"/>
    <w:multiLevelType w:val="hybridMultilevel"/>
    <w:tmpl w:val="7D56C71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263042E3"/>
    <w:multiLevelType w:val="hybridMultilevel"/>
    <w:tmpl w:val="C854EF8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23723D9"/>
    <w:multiLevelType w:val="hybridMultilevel"/>
    <w:tmpl w:val="8EB2ECD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5">
    <w:nsid w:val="358B43DE"/>
    <w:multiLevelType w:val="hybridMultilevel"/>
    <w:tmpl w:val="D8DAC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6E24873"/>
    <w:multiLevelType w:val="hybridMultilevel"/>
    <w:tmpl w:val="5A783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3A1C7E2A"/>
    <w:multiLevelType w:val="hybridMultilevel"/>
    <w:tmpl w:val="E1447E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1">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61B2CC9"/>
    <w:multiLevelType w:val="hybridMultilevel"/>
    <w:tmpl w:val="555E6900"/>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6420CE4"/>
    <w:multiLevelType w:val="hybridMultilevel"/>
    <w:tmpl w:val="E78EB5F6"/>
    <w:lvl w:ilvl="0" w:tplc="496E903A">
      <w:start w:val="1"/>
      <w:numFmt w:val="decimal"/>
      <w:lvlText w:val="%1."/>
      <w:lvlJc w:val="left"/>
      <w:pPr>
        <w:ind w:left="720" w:hanging="360"/>
      </w:pPr>
      <w:rPr>
        <w:rFonts w:hint="default"/>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7">
    <w:nsid w:val="48F05897"/>
    <w:multiLevelType w:val="hybridMultilevel"/>
    <w:tmpl w:val="C228EB3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8">
    <w:nsid w:val="4F386862"/>
    <w:multiLevelType w:val="hybridMultilevel"/>
    <w:tmpl w:val="2410F5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5A1F27FF"/>
    <w:multiLevelType w:val="hybridMultilevel"/>
    <w:tmpl w:val="458C6BD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69762BD7"/>
    <w:multiLevelType w:val="hybridMultilevel"/>
    <w:tmpl w:val="1302A77C"/>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BA43696"/>
    <w:multiLevelType w:val="hybridMultilevel"/>
    <w:tmpl w:val="8BA0EA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1">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3">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4">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1"/>
  </w:num>
  <w:num w:numId="2">
    <w:abstractNumId w:val="44"/>
  </w:num>
  <w:num w:numId="3">
    <w:abstractNumId w:val="31"/>
  </w:num>
  <w:num w:numId="4">
    <w:abstractNumId w:val="12"/>
  </w:num>
  <w:num w:numId="5">
    <w:abstractNumId w:val="17"/>
  </w:num>
  <w:num w:numId="6">
    <w:abstractNumId w:val="38"/>
  </w:num>
  <w:num w:numId="7">
    <w:abstractNumId w:val="33"/>
  </w:num>
  <w:num w:numId="8">
    <w:abstractNumId w:val="30"/>
  </w:num>
  <w:num w:numId="9">
    <w:abstractNumId w:val="24"/>
  </w:num>
  <w:num w:numId="10">
    <w:abstractNumId w:val="41"/>
  </w:num>
  <w:num w:numId="11">
    <w:abstractNumId w:val="18"/>
  </w:num>
  <w:num w:numId="12">
    <w:abstractNumId w:val="5"/>
  </w:num>
  <w:num w:numId="13">
    <w:abstractNumId w:val="22"/>
  </w:num>
  <w:num w:numId="14">
    <w:abstractNumId w:val="2"/>
  </w:num>
  <w:num w:numId="15">
    <w:abstractNumId w:val="1"/>
  </w:num>
  <w:num w:numId="16">
    <w:abstractNumId w:val="9"/>
  </w:num>
  <w:num w:numId="17">
    <w:abstractNumId w:val="29"/>
  </w:num>
  <w:num w:numId="18">
    <w:abstractNumId w:val="34"/>
  </w:num>
  <w:num w:numId="19">
    <w:abstractNumId w:val="3"/>
  </w:num>
  <w:num w:numId="20">
    <w:abstractNumId w:val="11"/>
  </w:num>
  <w:num w:numId="21">
    <w:abstractNumId w:val="35"/>
  </w:num>
  <w:num w:numId="22">
    <w:abstractNumId w:val="36"/>
  </w:num>
  <w:num w:numId="23">
    <w:abstractNumId w:val="14"/>
  </w:num>
  <w:num w:numId="24">
    <w:abstractNumId w:val="7"/>
  </w:num>
  <w:num w:numId="25">
    <w:abstractNumId w:val="10"/>
  </w:num>
  <w:num w:numId="26">
    <w:abstractNumId w:val="40"/>
  </w:num>
  <w:num w:numId="27">
    <w:abstractNumId w:val="26"/>
  </w:num>
  <w:num w:numId="28">
    <w:abstractNumId w:val="43"/>
  </w:num>
  <w:num w:numId="29">
    <w:abstractNumId w:val="6"/>
  </w:num>
  <w:num w:numId="30">
    <w:abstractNumId w:val="42"/>
  </w:num>
  <w:num w:numId="31">
    <w:abstractNumId w:val="20"/>
  </w:num>
  <w:num w:numId="32">
    <w:abstractNumId w:val="39"/>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16"/>
  </w:num>
  <w:num w:numId="36">
    <w:abstractNumId w:val="0"/>
  </w:num>
  <w:num w:numId="37">
    <w:abstractNumId w:val="8"/>
  </w:num>
  <w:num w:numId="38">
    <w:abstractNumId w:val="32"/>
  </w:num>
  <w:num w:numId="39">
    <w:abstractNumId w:val="27"/>
  </w:num>
  <w:num w:numId="40">
    <w:abstractNumId w:val="15"/>
  </w:num>
  <w:num w:numId="41">
    <w:abstractNumId w:val="19"/>
  </w:num>
  <w:num w:numId="42">
    <w:abstractNumId w:val="23"/>
  </w:num>
  <w:num w:numId="43">
    <w:abstractNumId w:val="28"/>
  </w:num>
  <w:num w:numId="44">
    <w:abstractNumId w:val="25"/>
  </w:num>
  <w:num w:numId="45">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compat/>
  <w:rsids>
    <w:rsidRoot w:val="00460D3E"/>
    <w:rsid w:val="00005EA7"/>
    <w:rsid w:val="00013624"/>
    <w:rsid w:val="00026E0C"/>
    <w:rsid w:val="0004661B"/>
    <w:rsid w:val="00057C9F"/>
    <w:rsid w:val="00083C4F"/>
    <w:rsid w:val="00091306"/>
    <w:rsid w:val="000A15C1"/>
    <w:rsid w:val="000B1262"/>
    <w:rsid w:val="000C5418"/>
    <w:rsid w:val="000E6D9C"/>
    <w:rsid w:val="000F3E26"/>
    <w:rsid w:val="000F735D"/>
    <w:rsid w:val="00102E47"/>
    <w:rsid w:val="001247D9"/>
    <w:rsid w:val="0013041A"/>
    <w:rsid w:val="00132C36"/>
    <w:rsid w:val="00132CC0"/>
    <w:rsid w:val="00132D03"/>
    <w:rsid w:val="001353B4"/>
    <w:rsid w:val="00137A9E"/>
    <w:rsid w:val="001534B8"/>
    <w:rsid w:val="00161180"/>
    <w:rsid w:val="00171DE2"/>
    <w:rsid w:val="00183E6C"/>
    <w:rsid w:val="00192452"/>
    <w:rsid w:val="00195702"/>
    <w:rsid w:val="0019721A"/>
    <w:rsid w:val="001B5EAA"/>
    <w:rsid w:val="001B6369"/>
    <w:rsid w:val="001C394C"/>
    <w:rsid w:val="001C3A63"/>
    <w:rsid w:val="001E46AC"/>
    <w:rsid w:val="001E5338"/>
    <w:rsid w:val="001F2F39"/>
    <w:rsid w:val="00217BAC"/>
    <w:rsid w:val="00224DCC"/>
    <w:rsid w:val="00235C6E"/>
    <w:rsid w:val="00244B7A"/>
    <w:rsid w:val="002472AC"/>
    <w:rsid w:val="00253758"/>
    <w:rsid w:val="002709EA"/>
    <w:rsid w:val="00283A9F"/>
    <w:rsid w:val="00287315"/>
    <w:rsid w:val="00293E28"/>
    <w:rsid w:val="0029426B"/>
    <w:rsid w:val="00295E96"/>
    <w:rsid w:val="002E2F31"/>
    <w:rsid w:val="002E35AD"/>
    <w:rsid w:val="002E6FCC"/>
    <w:rsid w:val="003026D3"/>
    <w:rsid w:val="00325AD2"/>
    <w:rsid w:val="00332AC2"/>
    <w:rsid w:val="00333BC0"/>
    <w:rsid w:val="00335167"/>
    <w:rsid w:val="003502E2"/>
    <w:rsid w:val="0035218E"/>
    <w:rsid w:val="00352A07"/>
    <w:rsid w:val="003601BB"/>
    <w:rsid w:val="00364889"/>
    <w:rsid w:val="003670BE"/>
    <w:rsid w:val="003727CA"/>
    <w:rsid w:val="0039146D"/>
    <w:rsid w:val="003D6102"/>
    <w:rsid w:val="003E4F7B"/>
    <w:rsid w:val="003F70E4"/>
    <w:rsid w:val="00460D3E"/>
    <w:rsid w:val="00463355"/>
    <w:rsid w:val="004759DA"/>
    <w:rsid w:val="004771D9"/>
    <w:rsid w:val="00491062"/>
    <w:rsid w:val="00495E66"/>
    <w:rsid w:val="004A797D"/>
    <w:rsid w:val="004C7687"/>
    <w:rsid w:val="004D1D5B"/>
    <w:rsid w:val="004D3671"/>
    <w:rsid w:val="004E3F94"/>
    <w:rsid w:val="004E74CD"/>
    <w:rsid w:val="004F1B85"/>
    <w:rsid w:val="00504B4B"/>
    <w:rsid w:val="005063E3"/>
    <w:rsid w:val="00517AC7"/>
    <w:rsid w:val="00527014"/>
    <w:rsid w:val="00531F73"/>
    <w:rsid w:val="005332BE"/>
    <w:rsid w:val="005333E7"/>
    <w:rsid w:val="00566023"/>
    <w:rsid w:val="005A13BC"/>
    <w:rsid w:val="005B4C48"/>
    <w:rsid w:val="005C42BA"/>
    <w:rsid w:val="005D35AC"/>
    <w:rsid w:val="005E3DA6"/>
    <w:rsid w:val="00601D1F"/>
    <w:rsid w:val="00616C3B"/>
    <w:rsid w:val="00617E6D"/>
    <w:rsid w:val="006412AF"/>
    <w:rsid w:val="00644145"/>
    <w:rsid w:val="00647BD6"/>
    <w:rsid w:val="006540DF"/>
    <w:rsid w:val="00666C00"/>
    <w:rsid w:val="00677F7C"/>
    <w:rsid w:val="006A047B"/>
    <w:rsid w:val="006A55CE"/>
    <w:rsid w:val="006E013A"/>
    <w:rsid w:val="006F2420"/>
    <w:rsid w:val="006F57C5"/>
    <w:rsid w:val="007277E0"/>
    <w:rsid w:val="00741EE1"/>
    <w:rsid w:val="00761AB4"/>
    <w:rsid w:val="00765BF6"/>
    <w:rsid w:val="00787981"/>
    <w:rsid w:val="0079427D"/>
    <w:rsid w:val="007A6383"/>
    <w:rsid w:val="007C38FD"/>
    <w:rsid w:val="007C4A9D"/>
    <w:rsid w:val="007F0CFA"/>
    <w:rsid w:val="008023A6"/>
    <w:rsid w:val="00806E7B"/>
    <w:rsid w:val="00815ABF"/>
    <w:rsid w:val="008219EB"/>
    <w:rsid w:val="008309A6"/>
    <w:rsid w:val="00842D00"/>
    <w:rsid w:val="008448EB"/>
    <w:rsid w:val="00852E94"/>
    <w:rsid w:val="00861E9B"/>
    <w:rsid w:val="00876DC8"/>
    <w:rsid w:val="00881101"/>
    <w:rsid w:val="00881500"/>
    <w:rsid w:val="00891276"/>
    <w:rsid w:val="00891C3D"/>
    <w:rsid w:val="00895056"/>
    <w:rsid w:val="008B20ED"/>
    <w:rsid w:val="008B7234"/>
    <w:rsid w:val="008E07BE"/>
    <w:rsid w:val="008F2FC0"/>
    <w:rsid w:val="0091083F"/>
    <w:rsid w:val="0091157A"/>
    <w:rsid w:val="0092798F"/>
    <w:rsid w:val="00943890"/>
    <w:rsid w:val="00946B06"/>
    <w:rsid w:val="0099451A"/>
    <w:rsid w:val="009C47E6"/>
    <w:rsid w:val="009E79F9"/>
    <w:rsid w:val="009F04BF"/>
    <w:rsid w:val="009F3170"/>
    <w:rsid w:val="009F434E"/>
    <w:rsid w:val="009F7F64"/>
    <w:rsid w:val="00A10854"/>
    <w:rsid w:val="00A14D64"/>
    <w:rsid w:val="00A37197"/>
    <w:rsid w:val="00A54AC7"/>
    <w:rsid w:val="00A607C1"/>
    <w:rsid w:val="00A70AAC"/>
    <w:rsid w:val="00A83229"/>
    <w:rsid w:val="00A9298C"/>
    <w:rsid w:val="00A940B6"/>
    <w:rsid w:val="00AA10B9"/>
    <w:rsid w:val="00AA30BA"/>
    <w:rsid w:val="00AA3227"/>
    <w:rsid w:val="00AC6C2B"/>
    <w:rsid w:val="00AD5C6F"/>
    <w:rsid w:val="00AE425F"/>
    <w:rsid w:val="00AF6B06"/>
    <w:rsid w:val="00B42595"/>
    <w:rsid w:val="00B51511"/>
    <w:rsid w:val="00B80221"/>
    <w:rsid w:val="00B96FD8"/>
    <w:rsid w:val="00BA372E"/>
    <w:rsid w:val="00BC4C08"/>
    <w:rsid w:val="00BE40A3"/>
    <w:rsid w:val="00BE746D"/>
    <w:rsid w:val="00BF3A31"/>
    <w:rsid w:val="00C12627"/>
    <w:rsid w:val="00C13B64"/>
    <w:rsid w:val="00C340E7"/>
    <w:rsid w:val="00C42933"/>
    <w:rsid w:val="00C4405C"/>
    <w:rsid w:val="00C51E77"/>
    <w:rsid w:val="00C53595"/>
    <w:rsid w:val="00C673EA"/>
    <w:rsid w:val="00C95100"/>
    <w:rsid w:val="00C95684"/>
    <w:rsid w:val="00CA45A5"/>
    <w:rsid w:val="00CC5527"/>
    <w:rsid w:val="00CD6CD9"/>
    <w:rsid w:val="00CE0540"/>
    <w:rsid w:val="00CF4E2B"/>
    <w:rsid w:val="00CF57D1"/>
    <w:rsid w:val="00D029C5"/>
    <w:rsid w:val="00D0620A"/>
    <w:rsid w:val="00D2000D"/>
    <w:rsid w:val="00D3254E"/>
    <w:rsid w:val="00D37F70"/>
    <w:rsid w:val="00D65218"/>
    <w:rsid w:val="00D84EB7"/>
    <w:rsid w:val="00D93A29"/>
    <w:rsid w:val="00D97395"/>
    <w:rsid w:val="00DB6211"/>
    <w:rsid w:val="00DB6D9F"/>
    <w:rsid w:val="00DE0639"/>
    <w:rsid w:val="00E009E9"/>
    <w:rsid w:val="00E05CB6"/>
    <w:rsid w:val="00E05DF4"/>
    <w:rsid w:val="00E16DDE"/>
    <w:rsid w:val="00E3534B"/>
    <w:rsid w:val="00E5011B"/>
    <w:rsid w:val="00E659BE"/>
    <w:rsid w:val="00E808E7"/>
    <w:rsid w:val="00E8112F"/>
    <w:rsid w:val="00EB6008"/>
    <w:rsid w:val="00EB6D3C"/>
    <w:rsid w:val="00EB7897"/>
    <w:rsid w:val="00EC02C6"/>
    <w:rsid w:val="00EE1A3F"/>
    <w:rsid w:val="00EF0774"/>
    <w:rsid w:val="00EF3AFA"/>
    <w:rsid w:val="00EF7ADF"/>
    <w:rsid w:val="00F06685"/>
    <w:rsid w:val="00F277E4"/>
    <w:rsid w:val="00F54267"/>
    <w:rsid w:val="00F60F09"/>
    <w:rsid w:val="00F62B9B"/>
    <w:rsid w:val="00F635E1"/>
    <w:rsid w:val="00F65F68"/>
    <w:rsid w:val="00F72D46"/>
    <w:rsid w:val="00F74A02"/>
    <w:rsid w:val="00FA0FE9"/>
    <w:rsid w:val="00FA2B78"/>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Sinespaciado">
    <w:name w:val="No Spacing"/>
    <w:uiPriority w:val="1"/>
    <w:qFormat/>
    <w:rsid w:val="00CE0540"/>
    <w:pPr>
      <w:spacing w:after="0" w:line="240" w:lineRule="auto"/>
    </w:pPr>
    <w:rPr>
      <w:rFonts w:ascii="Calibri" w:eastAsia="SimSun" w:hAnsi="Calibri" w:cs="SimSun"/>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2</Pages>
  <Words>988</Words>
  <Characters>5434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186</cp:revision>
  <dcterms:created xsi:type="dcterms:W3CDTF">2018-07-13T18:23:00Z</dcterms:created>
  <dcterms:modified xsi:type="dcterms:W3CDTF">2019-08-30T12:45:00Z</dcterms:modified>
</cp:coreProperties>
</file>