
<file path=[Content_Types].xml><?xml version="1.0" encoding="utf-8"?>
<Types xmlns="http://schemas.openxmlformats.org/package/2006/content-types">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7A76BC" w:rsidRDefault="00137A9E" w:rsidP="005063E3">
      <w:pPr>
        <w:spacing w:after="0" w:line="240" w:lineRule="auto"/>
        <w:jc w:val="center"/>
        <w:rPr>
          <w:rFonts w:ascii="Arial" w:hAnsi="Arial" w:cs="Arial"/>
          <w:b/>
          <w:color w:val="000000" w:themeColor="text1"/>
        </w:rPr>
      </w:pPr>
      <w:r w:rsidRPr="007A76BC">
        <w:rPr>
          <w:rFonts w:ascii="Arial" w:hAnsi="Arial" w:cs="Arial"/>
          <w:b/>
          <w:color w:val="000000" w:themeColor="text1"/>
        </w:rPr>
        <w:t xml:space="preserve">ACTA No. </w:t>
      </w:r>
      <w:r w:rsidR="008D40E7">
        <w:rPr>
          <w:rFonts w:ascii="Arial" w:hAnsi="Arial" w:cs="Arial"/>
          <w:b/>
          <w:color w:val="000000" w:themeColor="text1"/>
        </w:rPr>
        <w:t>XXX</w:t>
      </w:r>
    </w:p>
    <w:p w:rsidR="005063E3" w:rsidRPr="007A76BC" w:rsidRDefault="005063E3" w:rsidP="005063E3">
      <w:pPr>
        <w:spacing w:after="0" w:line="240" w:lineRule="auto"/>
        <w:jc w:val="center"/>
        <w:rPr>
          <w:rFonts w:ascii="Arial" w:hAnsi="Arial" w:cs="Arial"/>
          <w:b/>
          <w:color w:val="000000" w:themeColor="text1"/>
        </w:rPr>
      </w:pPr>
    </w:p>
    <w:p w:rsidR="005063E3" w:rsidRPr="007A76BC" w:rsidRDefault="005063E3" w:rsidP="005063E3">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REUNIÓN ORDINARIA DE CONSEJO DE ADMINISTRACIÓN.</w:t>
      </w:r>
    </w:p>
    <w:p w:rsidR="005063E3" w:rsidRPr="007A76BC" w:rsidRDefault="005063E3" w:rsidP="005063E3">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CONJUNTO RESIDENCIAL PARQUE CENTRAL BONAVISTA 2.</w:t>
      </w:r>
    </w:p>
    <w:p w:rsidR="00460D3E" w:rsidRDefault="00460D3E" w:rsidP="0008407D">
      <w:pPr>
        <w:spacing w:after="0" w:line="240" w:lineRule="auto"/>
        <w:jc w:val="both"/>
        <w:rPr>
          <w:rFonts w:ascii="Arial" w:eastAsia="Times New Roman" w:hAnsi="Arial" w:cs="Arial"/>
          <w:color w:val="000000" w:themeColor="text1"/>
          <w:sz w:val="18"/>
          <w:szCs w:val="18"/>
          <w:lang w:val="es-CO" w:eastAsia="es-CO"/>
        </w:rPr>
      </w:pPr>
    </w:p>
    <w:p w:rsidR="00073EE8" w:rsidRPr="0008407D" w:rsidRDefault="00073EE8" w:rsidP="0008407D">
      <w:pPr>
        <w:spacing w:after="0" w:line="240" w:lineRule="auto"/>
        <w:jc w:val="both"/>
        <w:rPr>
          <w:rFonts w:ascii="Arial" w:eastAsia="Times New Roman" w:hAnsi="Arial" w:cs="Arial"/>
          <w:color w:val="000000" w:themeColor="text1"/>
          <w:sz w:val="18"/>
          <w:szCs w:val="18"/>
          <w:lang w:val="es-CO" w:eastAsia="es-CO"/>
        </w:rPr>
      </w:pPr>
    </w:p>
    <w:p w:rsidR="003D7B1D" w:rsidRDefault="00460D3E" w:rsidP="003D7B1D">
      <w:pPr>
        <w:pStyle w:val="NormalWeb"/>
        <w:spacing w:before="0" w:beforeAutospacing="0" w:after="0" w:afterAutospacing="0"/>
        <w:jc w:val="both"/>
        <w:rPr>
          <w:rFonts w:ascii="Arial" w:hAnsi="Arial" w:cs="Arial"/>
          <w:color w:val="000000"/>
          <w:sz w:val="18"/>
          <w:szCs w:val="18"/>
        </w:rPr>
      </w:pPr>
      <w:r w:rsidRPr="007A76BC">
        <w:rPr>
          <w:rFonts w:ascii="Arial" w:hAnsi="Arial" w:cs="Arial"/>
          <w:b/>
          <w:color w:val="000000" w:themeColor="text1"/>
          <w:sz w:val="18"/>
          <w:szCs w:val="18"/>
        </w:rPr>
        <w:t xml:space="preserve">Fecha: </w:t>
      </w:r>
      <w:r w:rsidR="008761FD">
        <w:rPr>
          <w:rFonts w:ascii="Arial" w:hAnsi="Arial" w:cs="Arial"/>
          <w:color w:val="000000"/>
          <w:sz w:val="18"/>
          <w:szCs w:val="18"/>
        </w:rPr>
        <w:t>J</w:t>
      </w:r>
      <w:r w:rsidR="003B04B1" w:rsidRPr="00D35A34">
        <w:rPr>
          <w:rFonts w:ascii="Arial" w:hAnsi="Arial" w:cs="Arial"/>
          <w:color w:val="000000"/>
          <w:sz w:val="18"/>
          <w:szCs w:val="18"/>
        </w:rPr>
        <w:t>ueves</w:t>
      </w:r>
      <w:r w:rsidR="008761FD">
        <w:rPr>
          <w:rFonts w:ascii="Arial" w:hAnsi="Arial" w:cs="Arial"/>
          <w:color w:val="000000"/>
          <w:sz w:val="18"/>
          <w:szCs w:val="18"/>
        </w:rPr>
        <w:t xml:space="preserve">20 </w:t>
      </w:r>
      <w:r w:rsidR="003D7B1D" w:rsidRPr="00D35A34">
        <w:rPr>
          <w:rFonts w:ascii="Arial" w:hAnsi="Arial" w:cs="Arial"/>
          <w:color w:val="000000"/>
          <w:sz w:val="18"/>
          <w:szCs w:val="18"/>
        </w:rPr>
        <w:t xml:space="preserve">de </w:t>
      </w:r>
      <w:r w:rsidR="00D52D9F">
        <w:rPr>
          <w:rFonts w:ascii="Arial" w:hAnsi="Arial" w:cs="Arial"/>
          <w:color w:val="000000"/>
          <w:sz w:val="18"/>
          <w:szCs w:val="18"/>
        </w:rPr>
        <w:t xml:space="preserve">mayo </w:t>
      </w:r>
      <w:r w:rsidR="003D7B1D" w:rsidRPr="00D35A34">
        <w:rPr>
          <w:rFonts w:ascii="Arial" w:hAnsi="Arial" w:cs="Arial"/>
          <w:color w:val="000000"/>
          <w:sz w:val="18"/>
          <w:szCs w:val="18"/>
        </w:rPr>
        <w:t>de 20</w:t>
      </w:r>
      <w:r w:rsidR="0021052F">
        <w:rPr>
          <w:rFonts w:ascii="Arial" w:hAnsi="Arial" w:cs="Arial"/>
          <w:color w:val="000000"/>
          <w:sz w:val="18"/>
          <w:szCs w:val="18"/>
        </w:rPr>
        <w:t>21</w:t>
      </w:r>
      <w:r w:rsidR="003D7B1D" w:rsidRPr="00D35A34">
        <w:rPr>
          <w:rFonts w:ascii="Arial" w:hAnsi="Arial" w:cs="Arial"/>
          <w:color w:val="000000"/>
          <w:sz w:val="18"/>
          <w:szCs w:val="18"/>
        </w:rPr>
        <w:t>.</w:t>
      </w:r>
    </w:p>
    <w:p w:rsidR="00716662" w:rsidRDefault="00716662" w:rsidP="005063E3">
      <w:pPr>
        <w:spacing w:after="0" w:line="240" w:lineRule="auto"/>
        <w:jc w:val="both"/>
        <w:rPr>
          <w:rFonts w:ascii="Arial" w:eastAsia="Times New Roman" w:hAnsi="Arial" w:cs="Arial"/>
          <w:color w:val="000000" w:themeColor="text1"/>
          <w:sz w:val="18"/>
          <w:szCs w:val="18"/>
          <w:lang w:val="es-CO" w:eastAsia="es-CO"/>
        </w:rPr>
      </w:pPr>
    </w:p>
    <w:p w:rsidR="002D7E1D" w:rsidRPr="00C85091" w:rsidRDefault="002D7E1D" w:rsidP="005063E3">
      <w:pPr>
        <w:spacing w:after="0" w:line="240" w:lineRule="auto"/>
        <w:jc w:val="both"/>
        <w:rPr>
          <w:rFonts w:ascii="Arial" w:eastAsia="Times New Roman" w:hAnsi="Arial" w:cs="Arial"/>
          <w:color w:val="000000" w:themeColor="text1"/>
          <w:sz w:val="18"/>
          <w:szCs w:val="18"/>
          <w:lang w:val="es-CO" w:eastAsia="es-CO"/>
        </w:rPr>
      </w:pPr>
    </w:p>
    <w:p w:rsidR="00460D3E" w:rsidRPr="007A76BC" w:rsidRDefault="00460D3E" w:rsidP="005063E3">
      <w:pPr>
        <w:spacing w:after="0" w:line="240" w:lineRule="auto"/>
        <w:jc w:val="both"/>
        <w:rPr>
          <w:rFonts w:ascii="Arial" w:hAnsi="Arial" w:cs="Arial"/>
          <w:b/>
          <w:color w:val="000000" w:themeColor="text1"/>
          <w:sz w:val="18"/>
          <w:szCs w:val="18"/>
        </w:rPr>
      </w:pPr>
      <w:r w:rsidRPr="007A76BC">
        <w:rPr>
          <w:rFonts w:ascii="Arial" w:hAnsi="Arial" w:cs="Arial"/>
          <w:b/>
          <w:color w:val="000000" w:themeColor="text1"/>
          <w:sz w:val="18"/>
          <w:szCs w:val="18"/>
        </w:rPr>
        <w:t xml:space="preserve">ASISTENTES CONSEJO ADMINISTRACIÓN: </w:t>
      </w:r>
    </w:p>
    <w:p w:rsidR="00460D3E" w:rsidRPr="008761FD" w:rsidRDefault="00460D3E" w:rsidP="005063E3">
      <w:pPr>
        <w:spacing w:after="0" w:line="240" w:lineRule="auto"/>
        <w:jc w:val="both"/>
        <w:rPr>
          <w:rFonts w:ascii="Arial" w:eastAsia="Times New Roman" w:hAnsi="Arial" w:cs="Arial"/>
          <w:color w:val="000000" w:themeColor="text1"/>
          <w:sz w:val="18"/>
          <w:szCs w:val="18"/>
          <w:lang w:val="es-CO" w:eastAsia="es-CO"/>
        </w:rPr>
      </w:pP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Liliana Giraldo</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Franklin Camacho</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sidRPr="008761FD">
        <w:rPr>
          <w:rFonts w:ascii="Arial" w:eastAsia="Times New Roman" w:hAnsi="Arial" w:cs="Arial"/>
          <w:color w:val="000000" w:themeColor="text1"/>
          <w:sz w:val="18"/>
          <w:szCs w:val="18"/>
          <w:lang w:eastAsia="es-CO"/>
        </w:rPr>
        <w:t>Joibeer</w:t>
      </w:r>
      <w:proofErr w:type="spellEnd"/>
      <w:r w:rsidRPr="008761FD">
        <w:rPr>
          <w:rFonts w:ascii="Arial" w:eastAsia="Times New Roman" w:hAnsi="Arial" w:cs="Arial"/>
          <w:color w:val="000000" w:themeColor="text1"/>
          <w:sz w:val="18"/>
          <w:szCs w:val="18"/>
          <w:lang w:eastAsia="es-CO"/>
        </w:rPr>
        <w:t xml:space="preserve"> Cortés Prieto</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Zaida Ríos</w:t>
      </w:r>
      <w:r w:rsidR="00B06B21">
        <w:rPr>
          <w:rFonts w:ascii="Arial" w:eastAsia="Times New Roman" w:hAnsi="Arial" w:cs="Arial"/>
          <w:color w:val="000000" w:themeColor="text1"/>
          <w:sz w:val="18"/>
          <w:szCs w:val="18"/>
          <w:lang w:eastAsia="es-CO"/>
        </w:rPr>
        <w:t xml:space="preserve"> (Invitado hasta que se subsanen inhabilidades)</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Alexandra Lancheros</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Luz Stella Parra</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Rafael Vergara</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 xml:space="preserve">Jorge </w:t>
      </w:r>
      <w:proofErr w:type="spellStart"/>
      <w:r w:rsidRPr="008761FD">
        <w:rPr>
          <w:rFonts w:ascii="Arial" w:eastAsia="Times New Roman" w:hAnsi="Arial" w:cs="Arial"/>
          <w:color w:val="000000" w:themeColor="text1"/>
          <w:sz w:val="18"/>
          <w:szCs w:val="18"/>
          <w:lang w:eastAsia="es-CO"/>
        </w:rPr>
        <w:t>Ivan</w:t>
      </w:r>
      <w:proofErr w:type="spellEnd"/>
      <w:r w:rsidRPr="008761FD">
        <w:rPr>
          <w:rFonts w:ascii="Arial" w:eastAsia="Times New Roman" w:hAnsi="Arial" w:cs="Arial"/>
          <w:color w:val="000000" w:themeColor="text1"/>
          <w:sz w:val="18"/>
          <w:szCs w:val="18"/>
          <w:lang w:eastAsia="es-CO"/>
        </w:rPr>
        <w:t xml:space="preserve"> Ladino</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 xml:space="preserve">Abdul </w:t>
      </w:r>
      <w:proofErr w:type="spellStart"/>
      <w:r w:rsidRPr="008761FD">
        <w:rPr>
          <w:rFonts w:ascii="Arial" w:eastAsia="Times New Roman" w:hAnsi="Arial" w:cs="Arial"/>
          <w:color w:val="000000" w:themeColor="text1"/>
          <w:sz w:val="18"/>
          <w:szCs w:val="18"/>
          <w:lang w:eastAsia="es-CO"/>
        </w:rPr>
        <w:t>Monroy</w:t>
      </w:r>
      <w:proofErr w:type="spellEnd"/>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Oscar González</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sidRPr="008761FD">
        <w:rPr>
          <w:rFonts w:ascii="Arial" w:eastAsia="Times New Roman" w:hAnsi="Arial" w:cs="Arial"/>
          <w:color w:val="000000" w:themeColor="text1"/>
          <w:sz w:val="18"/>
          <w:szCs w:val="18"/>
          <w:lang w:eastAsia="es-CO"/>
        </w:rPr>
        <w:t>Alexánder</w:t>
      </w:r>
      <w:proofErr w:type="spellEnd"/>
      <w:r w:rsidRPr="008761FD">
        <w:rPr>
          <w:rFonts w:ascii="Arial" w:eastAsia="Times New Roman" w:hAnsi="Arial" w:cs="Arial"/>
          <w:color w:val="000000" w:themeColor="text1"/>
          <w:sz w:val="18"/>
          <w:szCs w:val="18"/>
          <w:lang w:eastAsia="es-CO"/>
        </w:rPr>
        <w:t xml:space="preserve"> Vásquez</w:t>
      </w:r>
    </w:p>
    <w:p w:rsid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sidRPr="008761FD">
        <w:rPr>
          <w:rFonts w:ascii="Arial" w:eastAsia="Times New Roman" w:hAnsi="Arial" w:cs="Arial"/>
          <w:color w:val="000000" w:themeColor="text1"/>
          <w:sz w:val="18"/>
          <w:szCs w:val="18"/>
          <w:lang w:eastAsia="es-CO"/>
        </w:rPr>
        <w:t>Wilmer</w:t>
      </w:r>
      <w:proofErr w:type="spellEnd"/>
      <w:r w:rsidRPr="008761FD">
        <w:rPr>
          <w:rFonts w:ascii="Arial" w:eastAsia="Times New Roman" w:hAnsi="Arial" w:cs="Arial"/>
          <w:color w:val="000000" w:themeColor="text1"/>
          <w:sz w:val="18"/>
          <w:szCs w:val="18"/>
          <w:lang w:eastAsia="es-CO"/>
        </w:rPr>
        <w:t xml:space="preserve"> Valero</w:t>
      </w:r>
    </w:p>
    <w:p w:rsidR="00663AFD" w:rsidRPr="008761FD" w:rsidRDefault="00663AFD"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Juan Alba</w:t>
      </w:r>
    </w:p>
    <w:p w:rsidR="008761FD" w:rsidRPr="008761FD"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Alexandra Calderón</w:t>
      </w:r>
      <w:r w:rsidR="00663AFD">
        <w:rPr>
          <w:rFonts w:ascii="Arial" w:eastAsia="Times New Roman" w:hAnsi="Arial" w:cs="Arial"/>
          <w:color w:val="000000" w:themeColor="text1"/>
          <w:sz w:val="18"/>
          <w:szCs w:val="18"/>
          <w:lang w:eastAsia="es-CO"/>
        </w:rPr>
        <w:t xml:space="preserve"> (Invitado por común acuerdo)</w:t>
      </w:r>
    </w:p>
    <w:p w:rsidR="00C85091" w:rsidRDefault="00CF52FB" w:rsidP="008761F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8761FD">
        <w:rPr>
          <w:rFonts w:ascii="Arial" w:eastAsia="Times New Roman" w:hAnsi="Arial" w:cs="Arial"/>
          <w:color w:val="000000" w:themeColor="text1"/>
          <w:sz w:val="18"/>
          <w:szCs w:val="18"/>
          <w:lang w:eastAsia="es-CO"/>
        </w:rPr>
        <w:t>Simón Rojas</w:t>
      </w:r>
      <w:r w:rsidR="00B06B21">
        <w:rPr>
          <w:rFonts w:ascii="Arial" w:eastAsia="Times New Roman" w:hAnsi="Arial" w:cs="Arial"/>
          <w:color w:val="000000" w:themeColor="text1"/>
          <w:sz w:val="18"/>
          <w:szCs w:val="18"/>
          <w:lang w:eastAsia="es-CO"/>
        </w:rPr>
        <w:t>(Invitado hasta que se subsanen inhabilidades)</w:t>
      </w:r>
    </w:p>
    <w:p w:rsidR="00AA4E9B" w:rsidRPr="00A62121" w:rsidRDefault="00AA4E9B" w:rsidP="00AA4E9B">
      <w:pPr>
        <w:spacing w:after="0" w:line="240" w:lineRule="auto"/>
        <w:jc w:val="both"/>
        <w:rPr>
          <w:rFonts w:ascii="Arial" w:eastAsia="Times New Roman" w:hAnsi="Arial" w:cs="Arial"/>
          <w:color w:val="000000" w:themeColor="text1"/>
          <w:sz w:val="18"/>
          <w:szCs w:val="18"/>
          <w:lang w:val="es-CO" w:eastAsia="es-CO"/>
        </w:rPr>
      </w:pPr>
    </w:p>
    <w:p w:rsidR="00AA4E9B" w:rsidRPr="00A62121" w:rsidRDefault="00AA4E9B" w:rsidP="00AA4E9B">
      <w:pPr>
        <w:spacing w:after="0" w:line="240" w:lineRule="auto"/>
        <w:jc w:val="both"/>
        <w:rPr>
          <w:rFonts w:ascii="Arial" w:eastAsia="Times New Roman" w:hAnsi="Arial" w:cs="Arial"/>
          <w:color w:val="000000" w:themeColor="text1"/>
          <w:sz w:val="18"/>
          <w:szCs w:val="18"/>
          <w:lang w:val="es-CO" w:eastAsia="es-CO"/>
        </w:rPr>
      </w:pPr>
      <w:r w:rsidRPr="00A62121">
        <w:rPr>
          <w:rFonts w:ascii="Arial" w:eastAsia="Times New Roman" w:hAnsi="Arial" w:cs="Arial"/>
          <w:color w:val="000000" w:themeColor="text1"/>
          <w:sz w:val="18"/>
          <w:szCs w:val="18"/>
          <w:lang w:val="es-CO" w:eastAsia="es-CO"/>
        </w:rPr>
        <w:t xml:space="preserve">Nota: La Señora Patricia Castro se </w:t>
      </w:r>
      <w:r w:rsidR="002F648C">
        <w:rPr>
          <w:rFonts w:ascii="Arial" w:eastAsia="Times New Roman" w:hAnsi="Arial" w:cs="Arial"/>
          <w:color w:val="000000" w:themeColor="text1"/>
          <w:sz w:val="18"/>
          <w:szCs w:val="18"/>
          <w:lang w:val="es-CO" w:eastAsia="es-CO"/>
        </w:rPr>
        <w:t>excusa</w:t>
      </w:r>
      <w:r w:rsidRPr="00A62121">
        <w:rPr>
          <w:rFonts w:ascii="Arial" w:eastAsia="Times New Roman" w:hAnsi="Arial" w:cs="Arial"/>
          <w:color w:val="000000" w:themeColor="text1"/>
          <w:sz w:val="18"/>
          <w:szCs w:val="18"/>
          <w:lang w:val="es-CO" w:eastAsia="es-CO"/>
        </w:rPr>
        <w:t xml:space="preserve"> por no poder asistir a la reunión por quebrantos de salud.</w:t>
      </w:r>
    </w:p>
    <w:p w:rsidR="008761FD" w:rsidRPr="00A62121" w:rsidRDefault="008761FD" w:rsidP="008761FD">
      <w:pPr>
        <w:spacing w:after="0" w:line="240" w:lineRule="auto"/>
        <w:jc w:val="both"/>
        <w:rPr>
          <w:rFonts w:ascii="Arial" w:eastAsia="Times New Roman" w:hAnsi="Arial" w:cs="Arial"/>
          <w:color w:val="000000" w:themeColor="text1"/>
          <w:sz w:val="18"/>
          <w:szCs w:val="18"/>
          <w:lang w:val="es-CO" w:eastAsia="es-CO"/>
        </w:rPr>
      </w:pPr>
    </w:p>
    <w:p w:rsidR="002D7E1D" w:rsidRPr="00A62121" w:rsidRDefault="002D7E1D" w:rsidP="008761FD">
      <w:pPr>
        <w:spacing w:after="0" w:line="240" w:lineRule="auto"/>
        <w:jc w:val="both"/>
        <w:rPr>
          <w:rFonts w:ascii="Arial" w:eastAsia="Times New Roman" w:hAnsi="Arial" w:cs="Arial"/>
          <w:color w:val="000000" w:themeColor="text1"/>
          <w:sz w:val="18"/>
          <w:szCs w:val="18"/>
          <w:lang w:val="es-CO" w:eastAsia="es-CO"/>
        </w:rPr>
      </w:pPr>
    </w:p>
    <w:p w:rsidR="00A3668E" w:rsidRDefault="00A3668E" w:rsidP="00C85091">
      <w:pPr>
        <w:pStyle w:val="NormalWeb"/>
        <w:spacing w:before="0" w:beforeAutospacing="0" w:after="0" w:afterAutospacing="0"/>
        <w:jc w:val="both"/>
        <w:rPr>
          <w:rFonts w:ascii="Arial" w:hAnsi="Arial" w:cs="Arial"/>
          <w:b/>
          <w:color w:val="000000" w:themeColor="text1"/>
          <w:sz w:val="18"/>
          <w:szCs w:val="18"/>
        </w:rPr>
      </w:pPr>
      <w:r>
        <w:rPr>
          <w:rFonts w:ascii="Arial" w:hAnsi="Arial" w:cs="Arial"/>
          <w:b/>
          <w:color w:val="000000" w:themeColor="text1"/>
          <w:sz w:val="18"/>
          <w:szCs w:val="18"/>
        </w:rPr>
        <w:t>INVITADOS:</w:t>
      </w:r>
    </w:p>
    <w:p w:rsidR="00A3668E" w:rsidRPr="00A62121" w:rsidRDefault="00A3668E" w:rsidP="002D7E1D">
      <w:pPr>
        <w:spacing w:after="0" w:line="240" w:lineRule="auto"/>
        <w:jc w:val="both"/>
        <w:rPr>
          <w:rFonts w:ascii="Arial" w:eastAsia="Times New Roman" w:hAnsi="Arial" w:cs="Arial"/>
          <w:color w:val="000000" w:themeColor="text1"/>
          <w:sz w:val="18"/>
          <w:szCs w:val="18"/>
          <w:lang w:val="es-CO" w:eastAsia="es-CO"/>
        </w:rPr>
      </w:pPr>
    </w:p>
    <w:p w:rsidR="00A3668E" w:rsidRDefault="00A3668E" w:rsidP="00A3668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Jorge </w:t>
      </w:r>
      <w:r w:rsidR="001713A9">
        <w:rPr>
          <w:rFonts w:ascii="Arial" w:eastAsia="Times New Roman" w:hAnsi="Arial" w:cs="Arial"/>
          <w:color w:val="000000" w:themeColor="text1"/>
          <w:sz w:val="18"/>
          <w:szCs w:val="18"/>
          <w:lang w:eastAsia="es-CO"/>
        </w:rPr>
        <w:t xml:space="preserve">González </w:t>
      </w:r>
      <w:r>
        <w:rPr>
          <w:rFonts w:ascii="Arial" w:eastAsia="Times New Roman" w:hAnsi="Arial" w:cs="Arial"/>
          <w:color w:val="000000" w:themeColor="text1"/>
          <w:sz w:val="18"/>
          <w:szCs w:val="18"/>
          <w:lang w:eastAsia="es-CO"/>
        </w:rPr>
        <w:t>(Administrador)</w:t>
      </w:r>
    </w:p>
    <w:p w:rsidR="009965DB" w:rsidRPr="0021052F" w:rsidRDefault="009965DB" w:rsidP="00A3668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Marisol Morales (Revisora Fiscal) </w:t>
      </w:r>
    </w:p>
    <w:p w:rsidR="00A3668E" w:rsidRPr="00A62121" w:rsidRDefault="00A3668E" w:rsidP="00A62121">
      <w:pPr>
        <w:spacing w:after="0" w:line="240" w:lineRule="auto"/>
        <w:jc w:val="both"/>
        <w:rPr>
          <w:rFonts w:ascii="Arial" w:eastAsia="Times New Roman" w:hAnsi="Arial" w:cs="Arial"/>
          <w:color w:val="000000" w:themeColor="text1"/>
          <w:sz w:val="18"/>
          <w:szCs w:val="18"/>
          <w:lang w:val="es-CO" w:eastAsia="es-CO"/>
        </w:rPr>
      </w:pPr>
    </w:p>
    <w:p w:rsidR="00A3668E" w:rsidRPr="00A62121" w:rsidRDefault="00A3668E" w:rsidP="00A62121">
      <w:pPr>
        <w:spacing w:after="0" w:line="240" w:lineRule="auto"/>
        <w:jc w:val="both"/>
        <w:rPr>
          <w:rFonts w:ascii="Arial" w:eastAsia="Times New Roman" w:hAnsi="Arial" w:cs="Arial"/>
          <w:color w:val="000000" w:themeColor="text1"/>
          <w:sz w:val="18"/>
          <w:szCs w:val="18"/>
          <w:lang w:val="es-CO" w:eastAsia="es-CO"/>
        </w:rPr>
      </w:pPr>
    </w:p>
    <w:p w:rsidR="00460D3E" w:rsidRPr="007A76BC" w:rsidRDefault="00463355" w:rsidP="005063E3">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ORDEN DEL DÍA</w:t>
      </w:r>
    </w:p>
    <w:p w:rsidR="00283A9F" w:rsidRPr="00A65EC2" w:rsidRDefault="00283A9F" w:rsidP="005063E3">
      <w:pPr>
        <w:spacing w:after="0" w:line="240" w:lineRule="auto"/>
        <w:jc w:val="both"/>
        <w:rPr>
          <w:rFonts w:ascii="Arial" w:eastAsia="Times New Roman" w:hAnsi="Arial" w:cs="Arial"/>
          <w:color w:val="000000" w:themeColor="text1"/>
          <w:sz w:val="18"/>
          <w:szCs w:val="18"/>
          <w:lang w:val="es-CO" w:eastAsia="es-CO"/>
        </w:rPr>
      </w:pPr>
    </w:p>
    <w:p w:rsidR="00925359" w:rsidRDefault="00925359" w:rsidP="00925359">
      <w:pPr>
        <w:pStyle w:val="NormalWeb"/>
        <w:spacing w:before="0" w:beforeAutospacing="0" w:after="0" w:afterAutospacing="0"/>
        <w:jc w:val="both"/>
        <w:rPr>
          <w:rFonts w:ascii="Arial" w:hAnsi="Arial" w:cs="Arial"/>
          <w:b/>
          <w:color w:val="000000" w:themeColor="text1"/>
          <w:sz w:val="18"/>
          <w:szCs w:val="18"/>
        </w:rPr>
      </w:pPr>
      <w:r>
        <w:rPr>
          <w:rFonts w:ascii="Arial" w:hAnsi="Arial" w:cs="Arial"/>
          <w:color w:val="000000"/>
          <w:sz w:val="18"/>
          <w:szCs w:val="18"/>
        </w:rPr>
        <w:t>Siendo las 7:</w:t>
      </w:r>
      <w:r w:rsidR="004A1CAC">
        <w:rPr>
          <w:rFonts w:ascii="Arial" w:hAnsi="Arial" w:cs="Arial"/>
          <w:color w:val="000000"/>
          <w:sz w:val="18"/>
          <w:szCs w:val="18"/>
        </w:rPr>
        <w:t>40</w:t>
      </w:r>
      <w:r>
        <w:rPr>
          <w:rFonts w:ascii="Arial" w:hAnsi="Arial" w:cs="Arial"/>
          <w:color w:val="000000"/>
          <w:sz w:val="18"/>
          <w:szCs w:val="18"/>
        </w:rPr>
        <w:t xml:space="preserve"> p.m. del día </w:t>
      </w:r>
      <w:r w:rsidR="004A1CAC">
        <w:rPr>
          <w:rFonts w:ascii="Arial" w:hAnsi="Arial" w:cs="Arial"/>
          <w:color w:val="000000"/>
          <w:sz w:val="18"/>
          <w:szCs w:val="18"/>
        </w:rPr>
        <w:t>20</w:t>
      </w:r>
      <w:r>
        <w:rPr>
          <w:rFonts w:ascii="Arial" w:hAnsi="Arial" w:cs="Arial"/>
          <w:color w:val="000000"/>
          <w:sz w:val="18"/>
          <w:szCs w:val="18"/>
        </w:rPr>
        <w:t xml:space="preserve"> de mayo de 2021 se da inicio a la </w:t>
      </w:r>
      <w:r w:rsidR="004A1CAC">
        <w:rPr>
          <w:rFonts w:ascii="Arial" w:hAnsi="Arial" w:cs="Arial"/>
          <w:color w:val="000000"/>
          <w:sz w:val="18"/>
          <w:szCs w:val="18"/>
        </w:rPr>
        <w:t>sesión ordinaria</w:t>
      </w:r>
      <w:r>
        <w:rPr>
          <w:rFonts w:ascii="Arial" w:hAnsi="Arial" w:cs="Arial"/>
          <w:color w:val="000000"/>
          <w:sz w:val="18"/>
          <w:szCs w:val="18"/>
        </w:rPr>
        <w:t xml:space="preserve"> del Consejo de Administración haciendo verificación de quórum con la asistencia de </w:t>
      </w:r>
      <w:r w:rsidR="004A1CAC">
        <w:rPr>
          <w:rFonts w:ascii="Arial" w:hAnsi="Arial" w:cs="Arial"/>
          <w:color w:val="000000"/>
          <w:sz w:val="18"/>
          <w:szCs w:val="18"/>
        </w:rPr>
        <w:t>1</w:t>
      </w:r>
      <w:r w:rsidR="00663AFD">
        <w:rPr>
          <w:rFonts w:ascii="Arial" w:hAnsi="Arial" w:cs="Arial"/>
          <w:color w:val="000000"/>
          <w:sz w:val="18"/>
          <w:szCs w:val="18"/>
        </w:rPr>
        <w:t>5</w:t>
      </w:r>
      <w:r>
        <w:rPr>
          <w:rFonts w:ascii="Arial" w:hAnsi="Arial" w:cs="Arial"/>
          <w:color w:val="000000"/>
          <w:sz w:val="18"/>
          <w:szCs w:val="18"/>
        </w:rPr>
        <w:t xml:space="preserve"> consejeros</w:t>
      </w:r>
      <w:r w:rsidR="004A1CAC">
        <w:rPr>
          <w:rFonts w:ascii="Arial" w:hAnsi="Arial" w:cs="Arial"/>
          <w:color w:val="000000"/>
          <w:sz w:val="18"/>
          <w:szCs w:val="18"/>
        </w:rPr>
        <w:t xml:space="preserve"> (</w:t>
      </w:r>
      <w:r w:rsidR="00663AFD">
        <w:rPr>
          <w:rFonts w:ascii="Arial" w:hAnsi="Arial" w:cs="Arial"/>
          <w:color w:val="000000"/>
          <w:sz w:val="18"/>
          <w:szCs w:val="18"/>
        </w:rPr>
        <w:t>3</w:t>
      </w:r>
      <w:r w:rsidR="004A1CAC">
        <w:rPr>
          <w:rFonts w:ascii="Arial" w:hAnsi="Arial" w:cs="Arial"/>
          <w:color w:val="000000"/>
          <w:sz w:val="18"/>
          <w:szCs w:val="18"/>
        </w:rPr>
        <w:t xml:space="preserve"> de los cuales fungirán como invitados en tanto no se resuelva el tema de inhabilidades)</w:t>
      </w:r>
      <w:r>
        <w:rPr>
          <w:rFonts w:ascii="Arial" w:hAnsi="Arial" w:cs="Arial"/>
          <w:color w:val="000000"/>
          <w:sz w:val="18"/>
          <w:szCs w:val="18"/>
        </w:rPr>
        <w:t>, y</w:t>
      </w:r>
      <w:r w:rsidR="004A1CAC">
        <w:rPr>
          <w:rFonts w:ascii="Arial" w:hAnsi="Arial" w:cs="Arial"/>
          <w:color w:val="000000"/>
          <w:sz w:val="18"/>
          <w:szCs w:val="18"/>
        </w:rPr>
        <w:t xml:space="preserve"> adicionalmente Administrador y Revisora Fiscal como invitados. </w:t>
      </w:r>
      <w:r>
        <w:rPr>
          <w:rFonts w:ascii="Arial" w:hAnsi="Arial" w:cs="Arial"/>
          <w:bCs/>
          <w:color w:val="000000"/>
          <w:sz w:val="18"/>
          <w:szCs w:val="18"/>
        </w:rPr>
        <w:t>El Consejo de Administración dio aprobación al orden del día propuesto.</w:t>
      </w:r>
    </w:p>
    <w:p w:rsidR="00D52D9F" w:rsidRPr="00A65EC2" w:rsidRDefault="00D52D9F" w:rsidP="00A62121">
      <w:pPr>
        <w:spacing w:after="0" w:line="240" w:lineRule="auto"/>
        <w:jc w:val="both"/>
        <w:rPr>
          <w:rFonts w:ascii="Arial" w:eastAsia="Times New Roman" w:hAnsi="Arial" w:cs="Arial"/>
          <w:color w:val="000000" w:themeColor="text1"/>
          <w:sz w:val="18"/>
          <w:szCs w:val="18"/>
          <w:lang w:val="es-CO" w:eastAsia="es-CO"/>
        </w:rPr>
      </w:pPr>
    </w:p>
    <w:p w:rsidR="00D23EF3" w:rsidRPr="00D23EF3" w:rsidRDefault="00D23EF3" w:rsidP="0064077A">
      <w:pPr>
        <w:numPr>
          <w:ilvl w:val="0"/>
          <w:numId w:val="20"/>
        </w:numPr>
        <w:shd w:val="clear" w:color="auto" w:fill="FFFFFF"/>
        <w:tabs>
          <w:tab w:val="clear" w:pos="720"/>
          <w:tab w:val="num" w:pos="426"/>
        </w:tabs>
        <w:spacing w:after="0" w:line="240" w:lineRule="auto"/>
        <w:ind w:left="426" w:hanging="426"/>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Aprobación de actas de reuniones de consejo</w:t>
      </w:r>
    </w:p>
    <w:p w:rsidR="00D23EF3" w:rsidRPr="00D23EF3" w:rsidRDefault="00D23EF3" w:rsidP="0064077A">
      <w:pPr>
        <w:numPr>
          <w:ilvl w:val="0"/>
          <w:numId w:val="20"/>
        </w:numPr>
        <w:shd w:val="clear" w:color="auto" w:fill="FFFFFF"/>
        <w:tabs>
          <w:tab w:val="clear" w:pos="720"/>
          <w:tab w:val="num" w:pos="426"/>
        </w:tabs>
        <w:spacing w:after="0" w:line="240" w:lineRule="auto"/>
        <w:ind w:left="426" w:hanging="426"/>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Estado financiero del conjunto</w:t>
      </w:r>
    </w:p>
    <w:p w:rsidR="00D23EF3" w:rsidRPr="00D23EF3" w:rsidRDefault="00D23EF3" w:rsidP="0064077A">
      <w:pPr>
        <w:numPr>
          <w:ilvl w:val="0"/>
          <w:numId w:val="20"/>
        </w:numPr>
        <w:shd w:val="clear" w:color="auto" w:fill="FFFFFF"/>
        <w:tabs>
          <w:tab w:val="clear" w:pos="720"/>
          <w:tab w:val="num" w:pos="426"/>
        </w:tabs>
        <w:spacing w:after="0" w:line="240" w:lineRule="auto"/>
        <w:ind w:left="426" w:hanging="426"/>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Respuesta informe administrador</w:t>
      </w:r>
    </w:p>
    <w:p w:rsidR="00D23EF3" w:rsidRPr="00D23EF3" w:rsidRDefault="00D23EF3" w:rsidP="0064077A">
      <w:pPr>
        <w:numPr>
          <w:ilvl w:val="0"/>
          <w:numId w:val="20"/>
        </w:numPr>
        <w:shd w:val="clear" w:color="auto" w:fill="FFFFFF"/>
        <w:tabs>
          <w:tab w:val="clear" w:pos="720"/>
          <w:tab w:val="num" w:pos="426"/>
        </w:tabs>
        <w:spacing w:after="0" w:line="240" w:lineRule="auto"/>
        <w:ind w:left="426" w:hanging="426"/>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 xml:space="preserve">Cumplimiento orden asamblea zonas comunes, puntos fijos, demanda AR, </w:t>
      </w:r>
      <w:proofErr w:type="spellStart"/>
      <w:r w:rsidRPr="00D23EF3">
        <w:rPr>
          <w:rFonts w:ascii="Arial" w:eastAsia="Times New Roman" w:hAnsi="Arial" w:cs="Arial"/>
          <w:color w:val="222222"/>
          <w:sz w:val="18"/>
          <w:szCs w:val="18"/>
          <w:lang w:val="es-CO" w:eastAsia="es-CO"/>
        </w:rPr>
        <w:t>etc</w:t>
      </w:r>
      <w:proofErr w:type="spellEnd"/>
    </w:p>
    <w:p w:rsidR="00D23EF3" w:rsidRPr="00D23EF3" w:rsidRDefault="00D23EF3" w:rsidP="0064077A">
      <w:pPr>
        <w:numPr>
          <w:ilvl w:val="0"/>
          <w:numId w:val="20"/>
        </w:numPr>
        <w:shd w:val="clear" w:color="auto" w:fill="FFFFFF"/>
        <w:tabs>
          <w:tab w:val="clear" w:pos="720"/>
          <w:tab w:val="num" w:pos="426"/>
        </w:tabs>
        <w:spacing w:after="0" w:line="240" w:lineRule="auto"/>
        <w:ind w:left="426" w:hanging="426"/>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Apertura de puertas para zona de mascotas</w:t>
      </w:r>
    </w:p>
    <w:p w:rsidR="00D23EF3" w:rsidRPr="00D23EF3" w:rsidRDefault="00D23EF3" w:rsidP="0064077A">
      <w:pPr>
        <w:numPr>
          <w:ilvl w:val="0"/>
          <w:numId w:val="20"/>
        </w:numPr>
        <w:shd w:val="clear" w:color="auto" w:fill="FFFFFF"/>
        <w:tabs>
          <w:tab w:val="clear" w:pos="720"/>
          <w:tab w:val="num" w:pos="426"/>
        </w:tabs>
        <w:spacing w:after="0" w:line="240" w:lineRule="auto"/>
        <w:ind w:left="426" w:hanging="426"/>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Varios:</w:t>
      </w:r>
    </w:p>
    <w:p w:rsidR="00D23EF3" w:rsidRPr="00D23EF3" w:rsidRDefault="00D23EF3" w:rsidP="0064077A">
      <w:pPr>
        <w:numPr>
          <w:ilvl w:val="0"/>
          <w:numId w:val="29"/>
        </w:numPr>
        <w:shd w:val="clear" w:color="auto" w:fill="FFFFFF"/>
        <w:tabs>
          <w:tab w:val="clear" w:pos="720"/>
        </w:tabs>
        <w:spacing w:after="0" w:line="240" w:lineRule="auto"/>
        <w:ind w:left="1418" w:hanging="294"/>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Convocatoria de CCTV</w:t>
      </w:r>
    </w:p>
    <w:p w:rsidR="00D23EF3" w:rsidRPr="00D23EF3" w:rsidRDefault="00D23EF3" w:rsidP="0064077A">
      <w:pPr>
        <w:numPr>
          <w:ilvl w:val="0"/>
          <w:numId w:val="29"/>
        </w:numPr>
        <w:shd w:val="clear" w:color="auto" w:fill="FFFFFF"/>
        <w:tabs>
          <w:tab w:val="clear" w:pos="720"/>
        </w:tabs>
        <w:spacing w:after="0" w:line="240" w:lineRule="auto"/>
        <w:ind w:left="1418" w:hanging="294"/>
        <w:jc w:val="both"/>
        <w:rPr>
          <w:rFonts w:ascii="Arial" w:eastAsia="Times New Roman" w:hAnsi="Arial" w:cs="Arial"/>
          <w:color w:val="222222"/>
          <w:sz w:val="18"/>
          <w:szCs w:val="18"/>
          <w:lang w:val="es-CO" w:eastAsia="es-CO"/>
        </w:rPr>
      </w:pPr>
      <w:proofErr w:type="spellStart"/>
      <w:r w:rsidRPr="00D23EF3">
        <w:rPr>
          <w:rFonts w:ascii="Arial" w:eastAsia="Times New Roman" w:hAnsi="Arial" w:cs="Arial"/>
          <w:color w:val="222222"/>
          <w:sz w:val="18"/>
          <w:szCs w:val="18"/>
          <w:lang w:val="es-CO" w:eastAsia="es-CO"/>
        </w:rPr>
        <w:t>Shut</w:t>
      </w:r>
      <w:proofErr w:type="spellEnd"/>
      <w:r w:rsidRPr="00D23EF3">
        <w:rPr>
          <w:rFonts w:ascii="Arial" w:eastAsia="Times New Roman" w:hAnsi="Arial" w:cs="Arial"/>
          <w:color w:val="222222"/>
          <w:sz w:val="18"/>
          <w:szCs w:val="18"/>
          <w:lang w:val="es-CO" w:eastAsia="es-CO"/>
        </w:rPr>
        <w:t xml:space="preserve"> de basuras</w:t>
      </w:r>
    </w:p>
    <w:p w:rsidR="00D23EF3" w:rsidRPr="00D23EF3" w:rsidRDefault="00D23EF3" w:rsidP="0064077A">
      <w:pPr>
        <w:numPr>
          <w:ilvl w:val="0"/>
          <w:numId w:val="29"/>
        </w:numPr>
        <w:shd w:val="clear" w:color="auto" w:fill="FFFFFF"/>
        <w:tabs>
          <w:tab w:val="clear" w:pos="720"/>
        </w:tabs>
        <w:spacing w:after="0" w:line="240" w:lineRule="auto"/>
        <w:ind w:left="1418" w:hanging="294"/>
        <w:jc w:val="both"/>
        <w:rPr>
          <w:rFonts w:ascii="Arial" w:eastAsia="Times New Roman" w:hAnsi="Arial" w:cs="Arial"/>
          <w:color w:val="222222"/>
          <w:sz w:val="18"/>
          <w:szCs w:val="18"/>
          <w:lang w:val="es-CO" w:eastAsia="es-CO"/>
        </w:rPr>
      </w:pPr>
      <w:proofErr w:type="spellStart"/>
      <w:r w:rsidRPr="00D23EF3">
        <w:rPr>
          <w:rFonts w:ascii="Arial" w:eastAsia="Times New Roman" w:hAnsi="Arial" w:cs="Arial"/>
          <w:color w:val="222222"/>
          <w:sz w:val="18"/>
          <w:szCs w:val="18"/>
          <w:lang w:val="es-CO" w:eastAsia="es-CO"/>
        </w:rPr>
        <w:t>Grafitero</w:t>
      </w:r>
      <w:proofErr w:type="spellEnd"/>
    </w:p>
    <w:p w:rsidR="00D23EF3" w:rsidRPr="00D23EF3" w:rsidRDefault="00D23EF3" w:rsidP="0064077A">
      <w:pPr>
        <w:numPr>
          <w:ilvl w:val="0"/>
          <w:numId w:val="29"/>
        </w:numPr>
        <w:shd w:val="clear" w:color="auto" w:fill="FFFFFF"/>
        <w:tabs>
          <w:tab w:val="clear" w:pos="720"/>
        </w:tabs>
        <w:spacing w:after="0" w:line="240" w:lineRule="auto"/>
        <w:ind w:left="1418" w:hanging="294"/>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Delimitar zonas verdes</w:t>
      </w:r>
    </w:p>
    <w:p w:rsidR="00D23EF3" w:rsidRPr="00D23EF3" w:rsidRDefault="00D23EF3" w:rsidP="0064077A">
      <w:pPr>
        <w:numPr>
          <w:ilvl w:val="0"/>
          <w:numId w:val="29"/>
        </w:numPr>
        <w:shd w:val="clear" w:color="auto" w:fill="FFFFFF"/>
        <w:tabs>
          <w:tab w:val="clear" w:pos="720"/>
        </w:tabs>
        <w:spacing w:after="0" w:line="240" w:lineRule="auto"/>
        <w:ind w:left="1418" w:hanging="294"/>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Retardar ingreso a morosos</w:t>
      </w:r>
    </w:p>
    <w:p w:rsidR="00D23EF3" w:rsidRPr="00D23EF3" w:rsidRDefault="00D23EF3" w:rsidP="0064077A">
      <w:pPr>
        <w:numPr>
          <w:ilvl w:val="0"/>
          <w:numId w:val="29"/>
        </w:numPr>
        <w:shd w:val="clear" w:color="auto" w:fill="FFFFFF"/>
        <w:tabs>
          <w:tab w:val="clear" w:pos="720"/>
        </w:tabs>
        <w:spacing w:after="0" w:line="240" w:lineRule="auto"/>
        <w:ind w:left="1418" w:hanging="294"/>
        <w:jc w:val="both"/>
        <w:rPr>
          <w:rFonts w:ascii="Arial" w:eastAsia="Times New Roman" w:hAnsi="Arial" w:cs="Arial"/>
          <w:color w:val="222222"/>
          <w:sz w:val="18"/>
          <w:szCs w:val="18"/>
          <w:lang w:val="es-CO" w:eastAsia="es-CO"/>
        </w:rPr>
      </w:pPr>
      <w:r w:rsidRPr="00D23EF3">
        <w:rPr>
          <w:rFonts w:ascii="Arial" w:eastAsia="Times New Roman" w:hAnsi="Arial" w:cs="Arial"/>
          <w:color w:val="222222"/>
          <w:sz w:val="18"/>
          <w:szCs w:val="18"/>
          <w:lang w:val="es-CO" w:eastAsia="es-CO"/>
        </w:rPr>
        <w:t>Proyectos de desarrollo</w:t>
      </w:r>
    </w:p>
    <w:p w:rsidR="0021052F" w:rsidRPr="00A65EC2" w:rsidRDefault="0021052F" w:rsidP="005063E3">
      <w:pPr>
        <w:spacing w:after="0" w:line="240" w:lineRule="auto"/>
        <w:jc w:val="both"/>
        <w:rPr>
          <w:rFonts w:ascii="Arial" w:eastAsia="Times New Roman" w:hAnsi="Arial" w:cs="Arial"/>
          <w:color w:val="000000" w:themeColor="text1"/>
          <w:sz w:val="18"/>
          <w:szCs w:val="18"/>
          <w:lang w:val="es-CO" w:eastAsia="es-CO"/>
        </w:rPr>
      </w:pPr>
    </w:p>
    <w:p w:rsidR="0008407D" w:rsidRPr="00A65EC2" w:rsidRDefault="0008407D" w:rsidP="005063E3">
      <w:pPr>
        <w:spacing w:after="0" w:line="240" w:lineRule="auto"/>
        <w:jc w:val="both"/>
        <w:rPr>
          <w:rFonts w:ascii="Arial" w:eastAsia="Times New Roman" w:hAnsi="Arial" w:cs="Arial"/>
          <w:color w:val="000000" w:themeColor="text1"/>
          <w:sz w:val="18"/>
          <w:szCs w:val="18"/>
          <w:lang w:val="es-CO" w:eastAsia="es-CO"/>
        </w:rPr>
      </w:pPr>
    </w:p>
    <w:p w:rsidR="00460D3E" w:rsidRDefault="00460D3E" w:rsidP="005063E3">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DESARROLLO DEL ORDEN DEL DÍA</w:t>
      </w:r>
    </w:p>
    <w:p w:rsidR="00D52D9F" w:rsidRPr="00A65EC2" w:rsidRDefault="00D52D9F" w:rsidP="005063E3">
      <w:pPr>
        <w:spacing w:after="0" w:line="240" w:lineRule="auto"/>
        <w:jc w:val="both"/>
        <w:rPr>
          <w:rFonts w:ascii="Arial" w:eastAsia="Times New Roman" w:hAnsi="Arial" w:cs="Arial"/>
          <w:color w:val="000000" w:themeColor="text1"/>
          <w:sz w:val="18"/>
          <w:szCs w:val="18"/>
          <w:lang w:val="es-CO" w:eastAsia="es-CO"/>
        </w:rPr>
      </w:pPr>
    </w:p>
    <w:p w:rsidR="00D52D9F" w:rsidRPr="003C2099" w:rsidRDefault="0008407D" w:rsidP="005063E3">
      <w:pPr>
        <w:spacing w:after="0" w:line="240" w:lineRule="auto"/>
        <w:jc w:val="both"/>
        <w:rPr>
          <w:rFonts w:ascii="Arial" w:eastAsia="Times New Roman" w:hAnsi="Arial" w:cs="Arial"/>
          <w:bCs/>
          <w:color w:val="000000"/>
          <w:sz w:val="18"/>
          <w:szCs w:val="18"/>
          <w:lang w:val="es-CO" w:eastAsia="es-CO"/>
        </w:rPr>
      </w:pPr>
      <w:r w:rsidRPr="003C2099">
        <w:rPr>
          <w:rFonts w:ascii="Arial" w:eastAsia="Times New Roman" w:hAnsi="Arial" w:cs="Arial"/>
          <w:bCs/>
          <w:color w:val="000000"/>
          <w:sz w:val="18"/>
          <w:szCs w:val="18"/>
          <w:lang w:val="es-CO" w:eastAsia="es-CO"/>
        </w:rPr>
        <w:t xml:space="preserve">Tras </w:t>
      </w:r>
      <w:r w:rsidR="00575724">
        <w:rPr>
          <w:rFonts w:ascii="Arial" w:eastAsia="Times New Roman" w:hAnsi="Arial" w:cs="Arial"/>
          <w:bCs/>
          <w:color w:val="000000"/>
          <w:sz w:val="18"/>
          <w:szCs w:val="18"/>
          <w:lang w:val="es-CO" w:eastAsia="es-CO"/>
        </w:rPr>
        <w:t xml:space="preserve">efectuar </w:t>
      </w:r>
      <w:r w:rsidRPr="003C2099">
        <w:rPr>
          <w:rFonts w:ascii="Arial" w:eastAsia="Times New Roman" w:hAnsi="Arial" w:cs="Arial"/>
          <w:bCs/>
          <w:color w:val="000000"/>
          <w:sz w:val="18"/>
          <w:szCs w:val="18"/>
          <w:lang w:val="es-CO" w:eastAsia="es-CO"/>
        </w:rPr>
        <w:t>verifica</w:t>
      </w:r>
      <w:r w:rsidR="00575724">
        <w:rPr>
          <w:rFonts w:ascii="Arial" w:eastAsia="Times New Roman" w:hAnsi="Arial" w:cs="Arial"/>
          <w:bCs/>
          <w:color w:val="000000"/>
          <w:sz w:val="18"/>
          <w:szCs w:val="18"/>
          <w:lang w:val="es-CO" w:eastAsia="es-CO"/>
        </w:rPr>
        <w:t>ción de</w:t>
      </w:r>
      <w:r w:rsidRPr="003C2099">
        <w:rPr>
          <w:rFonts w:ascii="Arial" w:eastAsia="Times New Roman" w:hAnsi="Arial" w:cs="Arial"/>
          <w:bCs/>
          <w:color w:val="000000"/>
          <w:sz w:val="18"/>
          <w:szCs w:val="18"/>
          <w:lang w:val="es-CO" w:eastAsia="es-CO"/>
        </w:rPr>
        <w:t xml:space="preserve"> Q</w:t>
      </w:r>
      <w:r w:rsidR="00D52D9F" w:rsidRPr="003C2099">
        <w:rPr>
          <w:rFonts w:ascii="Arial" w:eastAsia="Times New Roman" w:hAnsi="Arial" w:cs="Arial"/>
          <w:bCs/>
          <w:color w:val="000000"/>
          <w:sz w:val="18"/>
          <w:szCs w:val="18"/>
          <w:lang w:val="es-CO" w:eastAsia="es-CO"/>
        </w:rPr>
        <w:t>uórum</w:t>
      </w:r>
      <w:r w:rsidR="002F648C">
        <w:rPr>
          <w:rFonts w:ascii="Arial" w:eastAsia="Times New Roman" w:hAnsi="Arial" w:cs="Arial"/>
          <w:bCs/>
          <w:color w:val="000000"/>
          <w:sz w:val="18"/>
          <w:szCs w:val="18"/>
          <w:lang w:val="es-CO" w:eastAsia="es-CO"/>
        </w:rPr>
        <w:t xml:space="preserve"> (12 </w:t>
      </w:r>
      <w:r w:rsidR="007649EF">
        <w:rPr>
          <w:rFonts w:ascii="Arial" w:eastAsia="Times New Roman" w:hAnsi="Arial" w:cs="Arial"/>
          <w:bCs/>
          <w:color w:val="000000"/>
          <w:sz w:val="18"/>
          <w:szCs w:val="18"/>
          <w:lang w:val="es-CO" w:eastAsia="es-CO"/>
        </w:rPr>
        <w:t>c</w:t>
      </w:r>
      <w:r w:rsidR="002F648C">
        <w:rPr>
          <w:rFonts w:ascii="Arial" w:eastAsia="Times New Roman" w:hAnsi="Arial" w:cs="Arial"/>
          <w:bCs/>
          <w:color w:val="000000"/>
          <w:sz w:val="18"/>
          <w:szCs w:val="18"/>
          <w:lang w:val="es-CO" w:eastAsia="es-CO"/>
        </w:rPr>
        <w:t>onsejeros habilitados)</w:t>
      </w:r>
      <w:r w:rsidR="00575724">
        <w:rPr>
          <w:rFonts w:ascii="Arial" w:eastAsia="Times New Roman" w:hAnsi="Arial" w:cs="Arial"/>
          <w:bCs/>
          <w:color w:val="000000"/>
          <w:sz w:val="18"/>
          <w:szCs w:val="18"/>
          <w:lang w:val="es-CO" w:eastAsia="es-CO"/>
        </w:rPr>
        <w:t xml:space="preserve">, </w:t>
      </w:r>
      <w:r w:rsidR="00485EB1" w:rsidRPr="003C2099">
        <w:rPr>
          <w:rFonts w:ascii="Arial" w:eastAsia="Times New Roman" w:hAnsi="Arial" w:cs="Arial"/>
          <w:bCs/>
          <w:color w:val="000000"/>
          <w:sz w:val="18"/>
          <w:szCs w:val="18"/>
          <w:lang w:val="es-CO" w:eastAsia="es-CO"/>
        </w:rPr>
        <w:t xml:space="preserve">se </w:t>
      </w:r>
      <w:r w:rsidR="00575724">
        <w:rPr>
          <w:rFonts w:ascii="Arial" w:eastAsia="Times New Roman" w:hAnsi="Arial" w:cs="Arial"/>
          <w:bCs/>
          <w:color w:val="000000"/>
          <w:sz w:val="18"/>
          <w:szCs w:val="18"/>
          <w:lang w:val="es-CO" w:eastAsia="es-CO"/>
        </w:rPr>
        <w:t>le da trámite</w:t>
      </w:r>
      <w:r w:rsidR="00485EB1" w:rsidRPr="003C2099">
        <w:rPr>
          <w:rFonts w:ascii="Arial" w:eastAsia="Times New Roman" w:hAnsi="Arial" w:cs="Arial"/>
          <w:bCs/>
          <w:color w:val="000000"/>
          <w:sz w:val="18"/>
          <w:szCs w:val="18"/>
          <w:lang w:val="es-CO" w:eastAsia="es-CO"/>
        </w:rPr>
        <w:t xml:space="preserve"> a la reunión.</w:t>
      </w:r>
      <w:r w:rsidR="001A51C1">
        <w:rPr>
          <w:rFonts w:ascii="Arial" w:eastAsia="Times New Roman" w:hAnsi="Arial" w:cs="Arial"/>
          <w:bCs/>
          <w:color w:val="000000"/>
          <w:sz w:val="18"/>
          <w:szCs w:val="18"/>
          <w:lang w:val="es-CO" w:eastAsia="es-CO"/>
        </w:rPr>
        <w:t xml:space="preserve"> Previo al desarrollo del Orden del Día, algunos Consejeros piden la palabra solicitando aclaraciones de las razones por las cuales la señora Alexandra Calderón habiendo presentado una renuncia verbal al Consejo de Administración en una reunión anterior, hace presencia en esta reunión </w:t>
      </w:r>
      <w:r w:rsidR="007649EF">
        <w:rPr>
          <w:rFonts w:ascii="Arial" w:eastAsia="Times New Roman" w:hAnsi="Arial" w:cs="Arial"/>
          <w:bCs/>
          <w:color w:val="000000"/>
          <w:sz w:val="18"/>
          <w:szCs w:val="18"/>
          <w:lang w:val="es-CO" w:eastAsia="es-CO"/>
        </w:rPr>
        <w:t xml:space="preserve">y </w:t>
      </w:r>
      <w:proofErr w:type="spellStart"/>
      <w:r w:rsidR="007649EF">
        <w:rPr>
          <w:rFonts w:ascii="Arial" w:eastAsia="Times New Roman" w:hAnsi="Arial" w:cs="Arial"/>
          <w:bCs/>
          <w:color w:val="000000"/>
          <w:sz w:val="18"/>
          <w:szCs w:val="18"/>
          <w:lang w:val="es-CO" w:eastAsia="es-CO"/>
        </w:rPr>
        <w:t>porqué</w:t>
      </w:r>
      <w:proofErr w:type="spellEnd"/>
      <w:r w:rsidR="007649EF">
        <w:rPr>
          <w:rFonts w:ascii="Arial" w:eastAsia="Times New Roman" w:hAnsi="Arial" w:cs="Arial"/>
          <w:bCs/>
          <w:color w:val="000000"/>
          <w:sz w:val="18"/>
          <w:szCs w:val="18"/>
          <w:lang w:val="es-CO" w:eastAsia="es-CO"/>
        </w:rPr>
        <w:t xml:space="preserve"> razón fue posible que a la señora Alexandra Calderón se le subsanara el tema de inhabilidad mientras que otros consejeros inhabilitados no pudieron hacerlo, aún solicitando el espacio y el tiempo a la Revisora Fiscal. </w:t>
      </w:r>
      <w:r w:rsidR="00046204">
        <w:rPr>
          <w:rFonts w:ascii="Arial" w:eastAsia="Times New Roman" w:hAnsi="Arial" w:cs="Arial"/>
          <w:bCs/>
          <w:color w:val="000000"/>
          <w:sz w:val="18"/>
          <w:szCs w:val="18"/>
          <w:lang w:val="es-CO" w:eastAsia="es-CO"/>
        </w:rPr>
        <w:t>Ya que la Revisora Fiscal no se encuentra conectada en ese preciso momento, se decide avanzar en el orden del día, y retomar este tema después de tratar el punto 2, a fin de obtener las respuestas y aclaraciones por parte de la Revisora Fiscal a cada una de las inquietudes que fueron manifestadas.</w:t>
      </w:r>
    </w:p>
    <w:p w:rsidR="007F0F70" w:rsidRPr="00A65EC2" w:rsidRDefault="007F0F70" w:rsidP="005063E3">
      <w:pPr>
        <w:spacing w:after="0" w:line="240" w:lineRule="auto"/>
        <w:jc w:val="both"/>
        <w:rPr>
          <w:rFonts w:ascii="Arial" w:eastAsia="Times New Roman" w:hAnsi="Arial" w:cs="Arial"/>
          <w:color w:val="000000" w:themeColor="text1"/>
          <w:sz w:val="18"/>
          <w:szCs w:val="18"/>
          <w:lang w:val="es-CO" w:eastAsia="es-CO"/>
        </w:rPr>
      </w:pPr>
    </w:p>
    <w:p w:rsidR="002F648C" w:rsidRPr="00A65EC2" w:rsidRDefault="002F648C" w:rsidP="005063E3">
      <w:pPr>
        <w:spacing w:after="0" w:line="240" w:lineRule="auto"/>
        <w:jc w:val="both"/>
        <w:rPr>
          <w:rFonts w:ascii="Arial" w:eastAsia="Times New Roman" w:hAnsi="Arial" w:cs="Arial"/>
          <w:color w:val="000000" w:themeColor="text1"/>
          <w:sz w:val="18"/>
          <w:szCs w:val="18"/>
          <w:lang w:val="es-CO" w:eastAsia="es-CO"/>
        </w:rPr>
      </w:pPr>
    </w:p>
    <w:p w:rsidR="00FD7D82" w:rsidRPr="00FF13DA" w:rsidRDefault="00FD7D82" w:rsidP="00FD7D82">
      <w:pPr>
        <w:numPr>
          <w:ilvl w:val="0"/>
          <w:numId w:val="31"/>
        </w:numPr>
        <w:shd w:val="clear" w:color="auto" w:fill="FFFFFF"/>
        <w:spacing w:after="0" w:line="240" w:lineRule="auto"/>
        <w:ind w:left="426" w:hanging="426"/>
        <w:jc w:val="both"/>
        <w:rPr>
          <w:rFonts w:ascii="Arial" w:eastAsia="Times New Roman" w:hAnsi="Arial" w:cs="Arial"/>
          <w:b/>
          <w:bCs/>
          <w:color w:val="222222"/>
          <w:sz w:val="18"/>
          <w:szCs w:val="18"/>
          <w:lang w:val="es-CO" w:eastAsia="es-CO"/>
        </w:rPr>
      </w:pPr>
      <w:r w:rsidRPr="00D23EF3">
        <w:rPr>
          <w:rFonts w:ascii="Arial" w:eastAsia="Times New Roman" w:hAnsi="Arial" w:cs="Arial"/>
          <w:b/>
          <w:bCs/>
          <w:color w:val="222222"/>
          <w:sz w:val="18"/>
          <w:szCs w:val="18"/>
          <w:lang w:val="es-CO" w:eastAsia="es-CO"/>
        </w:rPr>
        <w:lastRenderedPageBreak/>
        <w:t xml:space="preserve">Aprobación de </w:t>
      </w:r>
      <w:r w:rsidRPr="00FF13DA">
        <w:rPr>
          <w:rFonts w:ascii="Arial" w:eastAsia="Times New Roman" w:hAnsi="Arial" w:cs="Arial"/>
          <w:b/>
          <w:bCs/>
          <w:color w:val="222222"/>
          <w:sz w:val="18"/>
          <w:szCs w:val="18"/>
          <w:lang w:val="es-CO" w:eastAsia="es-CO"/>
        </w:rPr>
        <w:t>A</w:t>
      </w:r>
      <w:r w:rsidRPr="00D23EF3">
        <w:rPr>
          <w:rFonts w:ascii="Arial" w:eastAsia="Times New Roman" w:hAnsi="Arial" w:cs="Arial"/>
          <w:b/>
          <w:bCs/>
          <w:color w:val="222222"/>
          <w:sz w:val="18"/>
          <w:szCs w:val="18"/>
          <w:lang w:val="es-CO" w:eastAsia="es-CO"/>
        </w:rPr>
        <w:t xml:space="preserve">ctas de </w:t>
      </w:r>
      <w:r w:rsidRPr="00FF13DA">
        <w:rPr>
          <w:rFonts w:ascii="Arial" w:eastAsia="Times New Roman" w:hAnsi="Arial" w:cs="Arial"/>
          <w:b/>
          <w:bCs/>
          <w:color w:val="222222"/>
          <w:sz w:val="18"/>
          <w:szCs w:val="18"/>
          <w:lang w:val="es-CO" w:eastAsia="es-CO"/>
        </w:rPr>
        <w:t>R</w:t>
      </w:r>
      <w:r w:rsidRPr="00D23EF3">
        <w:rPr>
          <w:rFonts w:ascii="Arial" w:eastAsia="Times New Roman" w:hAnsi="Arial" w:cs="Arial"/>
          <w:b/>
          <w:bCs/>
          <w:color w:val="222222"/>
          <w:sz w:val="18"/>
          <w:szCs w:val="18"/>
          <w:lang w:val="es-CO" w:eastAsia="es-CO"/>
        </w:rPr>
        <w:t xml:space="preserve">euniones de </w:t>
      </w:r>
      <w:r w:rsidRPr="00FF13DA">
        <w:rPr>
          <w:rFonts w:ascii="Arial" w:eastAsia="Times New Roman" w:hAnsi="Arial" w:cs="Arial"/>
          <w:b/>
          <w:bCs/>
          <w:color w:val="222222"/>
          <w:sz w:val="18"/>
          <w:szCs w:val="18"/>
          <w:lang w:val="es-CO" w:eastAsia="es-CO"/>
        </w:rPr>
        <w:t>C</w:t>
      </w:r>
      <w:r w:rsidRPr="00D23EF3">
        <w:rPr>
          <w:rFonts w:ascii="Arial" w:eastAsia="Times New Roman" w:hAnsi="Arial" w:cs="Arial"/>
          <w:b/>
          <w:bCs/>
          <w:color w:val="222222"/>
          <w:sz w:val="18"/>
          <w:szCs w:val="18"/>
          <w:lang w:val="es-CO" w:eastAsia="es-CO"/>
        </w:rPr>
        <w:t>onsejo</w:t>
      </w:r>
    </w:p>
    <w:p w:rsidR="00FD7D82" w:rsidRPr="00A65EC2" w:rsidRDefault="00FD7D82" w:rsidP="002F648C">
      <w:pPr>
        <w:spacing w:after="0" w:line="240" w:lineRule="auto"/>
        <w:jc w:val="both"/>
        <w:rPr>
          <w:rFonts w:ascii="Arial" w:eastAsia="Times New Roman" w:hAnsi="Arial" w:cs="Arial"/>
          <w:color w:val="000000" w:themeColor="text1"/>
          <w:sz w:val="18"/>
          <w:szCs w:val="18"/>
          <w:lang w:val="es-CO" w:eastAsia="es-CO"/>
        </w:rPr>
      </w:pPr>
    </w:p>
    <w:p w:rsidR="002F648C" w:rsidRPr="00A65EC2" w:rsidRDefault="00A65EC2" w:rsidP="002F648C">
      <w:pPr>
        <w:spacing w:after="0" w:line="240" w:lineRule="auto"/>
        <w:jc w:val="both"/>
        <w:rPr>
          <w:rFonts w:ascii="Arial" w:eastAsia="Times New Roman" w:hAnsi="Arial" w:cs="Arial"/>
          <w:color w:val="000000" w:themeColor="text1"/>
          <w:sz w:val="18"/>
          <w:szCs w:val="18"/>
          <w:lang w:val="es-CO" w:eastAsia="es-CO"/>
        </w:rPr>
      </w:pPr>
      <w:r w:rsidRPr="00A65EC2">
        <w:rPr>
          <w:rFonts w:ascii="Arial" w:eastAsia="Times New Roman" w:hAnsi="Arial" w:cs="Arial"/>
          <w:color w:val="000000" w:themeColor="text1"/>
          <w:sz w:val="18"/>
          <w:szCs w:val="18"/>
          <w:lang w:val="es-CO" w:eastAsia="es-CO"/>
        </w:rPr>
        <w:t xml:space="preserve">Se somete </w:t>
      </w:r>
      <w:r>
        <w:rPr>
          <w:rFonts w:ascii="Arial" w:eastAsia="Times New Roman" w:hAnsi="Arial" w:cs="Arial"/>
          <w:color w:val="000000" w:themeColor="text1"/>
          <w:sz w:val="18"/>
          <w:szCs w:val="18"/>
          <w:lang w:val="es-CO" w:eastAsia="es-CO"/>
        </w:rPr>
        <w:t xml:space="preserve">a votación la aprobación de las Actas correspondientes a la reunión ordinaria llevada a cabo el día 29 de abril y a la reunión extraordinaria llevada a cabo el 30 de abril, que ya se encuentran en versión final. Con un total de </w:t>
      </w:r>
      <w:r w:rsidR="00021943">
        <w:rPr>
          <w:rFonts w:ascii="Arial" w:eastAsia="Times New Roman" w:hAnsi="Arial" w:cs="Arial"/>
          <w:color w:val="000000" w:themeColor="text1"/>
          <w:sz w:val="18"/>
          <w:szCs w:val="18"/>
          <w:lang w:val="es-CO" w:eastAsia="es-CO"/>
        </w:rPr>
        <w:t>12</w:t>
      </w:r>
      <w:r w:rsidR="003E780E">
        <w:rPr>
          <w:rFonts w:ascii="Arial" w:eastAsia="Times New Roman" w:hAnsi="Arial" w:cs="Arial"/>
          <w:color w:val="000000" w:themeColor="text1"/>
          <w:sz w:val="18"/>
          <w:szCs w:val="18"/>
          <w:lang w:val="es-CO" w:eastAsia="es-CO"/>
        </w:rPr>
        <w:t xml:space="preserve"> </w:t>
      </w:r>
      <w:r w:rsidR="00021943">
        <w:rPr>
          <w:rFonts w:ascii="Arial" w:eastAsia="Times New Roman" w:hAnsi="Arial" w:cs="Arial"/>
          <w:color w:val="000000" w:themeColor="text1"/>
          <w:sz w:val="18"/>
          <w:szCs w:val="18"/>
          <w:lang w:val="es-CO" w:eastAsia="es-CO"/>
        </w:rPr>
        <w:t xml:space="preserve">y </w:t>
      </w:r>
      <w:r w:rsidR="00B2448F">
        <w:rPr>
          <w:rFonts w:ascii="Arial" w:eastAsia="Times New Roman" w:hAnsi="Arial" w:cs="Arial"/>
          <w:color w:val="000000" w:themeColor="text1"/>
          <w:sz w:val="18"/>
          <w:szCs w:val="18"/>
          <w:lang w:val="es-CO" w:eastAsia="es-CO"/>
        </w:rPr>
        <w:t>8</w:t>
      </w:r>
      <w:r>
        <w:rPr>
          <w:rFonts w:ascii="Arial" w:eastAsia="Times New Roman" w:hAnsi="Arial" w:cs="Arial"/>
          <w:color w:val="000000" w:themeColor="text1"/>
          <w:sz w:val="18"/>
          <w:szCs w:val="18"/>
          <w:lang w:val="es-CO" w:eastAsia="es-CO"/>
        </w:rPr>
        <w:t>votos a favor</w:t>
      </w:r>
      <w:r w:rsidR="00021943">
        <w:rPr>
          <w:rFonts w:ascii="Arial" w:eastAsia="Times New Roman" w:hAnsi="Arial" w:cs="Arial"/>
          <w:color w:val="000000" w:themeColor="text1"/>
          <w:sz w:val="18"/>
          <w:szCs w:val="18"/>
          <w:lang w:val="es-CO" w:eastAsia="es-CO"/>
        </w:rPr>
        <w:t xml:space="preserve"> respectivamente,</w:t>
      </w:r>
      <w:r w:rsidR="003E780E">
        <w:rPr>
          <w:rFonts w:ascii="Arial" w:eastAsia="Times New Roman" w:hAnsi="Arial" w:cs="Arial"/>
          <w:color w:val="000000" w:themeColor="text1"/>
          <w:sz w:val="18"/>
          <w:szCs w:val="18"/>
          <w:lang w:val="es-CO" w:eastAsia="es-CO"/>
        </w:rPr>
        <w:t xml:space="preserve"> </w:t>
      </w:r>
      <w:r w:rsidR="00021943">
        <w:rPr>
          <w:rFonts w:ascii="Arial" w:eastAsia="Times New Roman" w:hAnsi="Arial" w:cs="Arial"/>
          <w:color w:val="000000" w:themeColor="text1"/>
          <w:sz w:val="18"/>
          <w:szCs w:val="18"/>
          <w:lang w:val="es-CO" w:eastAsia="es-CO"/>
        </w:rPr>
        <w:t xml:space="preserve">las Actas </w:t>
      </w:r>
      <w:r>
        <w:rPr>
          <w:rFonts w:ascii="Arial" w:eastAsia="Times New Roman" w:hAnsi="Arial" w:cs="Arial"/>
          <w:color w:val="000000" w:themeColor="text1"/>
          <w:sz w:val="18"/>
          <w:szCs w:val="18"/>
          <w:lang w:val="es-CO" w:eastAsia="es-CO"/>
        </w:rPr>
        <w:t xml:space="preserve">mencionadas </w:t>
      </w:r>
      <w:r w:rsidR="00021943">
        <w:rPr>
          <w:rFonts w:ascii="Arial" w:eastAsia="Times New Roman" w:hAnsi="Arial" w:cs="Arial"/>
          <w:color w:val="000000" w:themeColor="text1"/>
          <w:sz w:val="18"/>
          <w:szCs w:val="18"/>
          <w:lang w:val="es-CO" w:eastAsia="es-CO"/>
        </w:rPr>
        <w:t xml:space="preserve">anteriormente </w:t>
      </w:r>
      <w:r>
        <w:rPr>
          <w:rFonts w:ascii="Arial" w:eastAsia="Times New Roman" w:hAnsi="Arial" w:cs="Arial"/>
          <w:color w:val="000000" w:themeColor="text1"/>
          <w:sz w:val="18"/>
          <w:szCs w:val="18"/>
          <w:lang w:val="es-CO" w:eastAsia="es-CO"/>
        </w:rPr>
        <w:t>quedan aprobadas. A continuación se registra la votación correspondiente:</w:t>
      </w:r>
    </w:p>
    <w:p w:rsidR="00D81D52" w:rsidRPr="0087146A" w:rsidRDefault="00D81D52" w:rsidP="0087146A">
      <w:pPr>
        <w:spacing w:after="0" w:line="240" w:lineRule="auto"/>
        <w:jc w:val="both"/>
        <w:rPr>
          <w:rFonts w:ascii="Arial" w:eastAsia="Times New Roman" w:hAnsi="Arial" w:cs="Arial"/>
          <w:color w:val="000000" w:themeColor="text1"/>
          <w:sz w:val="18"/>
          <w:szCs w:val="18"/>
          <w:lang w:val="es-CO" w:eastAsia="es-CO"/>
        </w:rPr>
      </w:pPr>
    </w:p>
    <w:p w:rsidR="00D81D52" w:rsidRDefault="002E4AFA" w:rsidP="002E4AFA">
      <w:pPr>
        <w:spacing w:after="0" w:line="240" w:lineRule="auto"/>
        <w:jc w:val="center"/>
        <w:rPr>
          <w:rFonts w:ascii="Arial" w:eastAsia="Times New Roman" w:hAnsi="Arial" w:cs="Arial"/>
          <w:b/>
          <w:color w:val="000000" w:themeColor="text1"/>
          <w:sz w:val="18"/>
          <w:szCs w:val="18"/>
          <w:lang w:eastAsia="es-CO"/>
        </w:rPr>
      </w:pPr>
      <w:r w:rsidRPr="002E4AFA">
        <w:rPr>
          <w:noProof/>
          <w:lang w:val="es-CO" w:eastAsia="es-CO"/>
        </w:rPr>
        <w:drawing>
          <wp:inline distT="0" distB="0" distL="0" distR="0">
            <wp:extent cx="3978716" cy="3420000"/>
            <wp:effectExtent l="0" t="0" r="3175" b="952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978716" cy="3420000"/>
                    </a:xfrm>
                    <a:prstGeom prst="rect">
                      <a:avLst/>
                    </a:prstGeom>
                    <a:noFill/>
                    <a:ln>
                      <a:noFill/>
                    </a:ln>
                  </pic:spPr>
                </pic:pic>
              </a:graphicData>
            </a:graphic>
          </wp:inline>
        </w:drawing>
      </w:r>
    </w:p>
    <w:p w:rsidR="002F648C" w:rsidRPr="0087146A" w:rsidRDefault="002F648C" w:rsidP="002F648C">
      <w:pPr>
        <w:spacing w:after="0" w:line="240" w:lineRule="auto"/>
        <w:jc w:val="both"/>
        <w:rPr>
          <w:rFonts w:ascii="Arial" w:eastAsia="Times New Roman" w:hAnsi="Arial" w:cs="Arial"/>
          <w:color w:val="000000" w:themeColor="text1"/>
          <w:sz w:val="18"/>
          <w:szCs w:val="18"/>
          <w:lang w:val="es-CO" w:eastAsia="es-CO"/>
        </w:rPr>
      </w:pPr>
    </w:p>
    <w:p w:rsidR="00EF2DFC" w:rsidRPr="0087146A" w:rsidRDefault="00EF2DFC" w:rsidP="002F648C">
      <w:pPr>
        <w:spacing w:after="0" w:line="240" w:lineRule="auto"/>
        <w:jc w:val="both"/>
        <w:rPr>
          <w:rFonts w:ascii="Arial" w:eastAsia="Times New Roman" w:hAnsi="Arial" w:cs="Arial"/>
          <w:color w:val="000000" w:themeColor="text1"/>
          <w:sz w:val="18"/>
          <w:szCs w:val="18"/>
          <w:lang w:val="es-CO" w:eastAsia="es-CO"/>
        </w:rPr>
      </w:pPr>
    </w:p>
    <w:p w:rsidR="00EF2DFC" w:rsidRPr="00D23EF3" w:rsidRDefault="00EF2DFC" w:rsidP="00EF2DFC">
      <w:pPr>
        <w:numPr>
          <w:ilvl w:val="0"/>
          <w:numId w:val="31"/>
        </w:numPr>
        <w:shd w:val="clear" w:color="auto" w:fill="FFFFFF"/>
        <w:tabs>
          <w:tab w:val="num" w:pos="426"/>
        </w:tabs>
        <w:spacing w:after="0" w:line="240" w:lineRule="auto"/>
        <w:ind w:left="426" w:hanging="426"/>
        <w:jc w:val="both"/>
        <w:rPr>
          <w:rFonts w:ascii="Arial" w:eastAsia="Times New Roman" w:hAnsi="Arial" w:cs="Arial"/>
          <w:b/>
          <w:bCs/>
          <w:color w:val="222222"/>
          <w:sz w:val="18"/>
          <w:szCs w:val="18"/>
          <w:lang w:val="es-CO" w:eastAsia="es-CO"/>
        </w:rPr>
      </w:pPr>
      <w:r w:rsidRPr="00D23EF3">
        <w:rPr>
          <w:rFonts w:ascii="Arial" w:eastAsia="Times New Roman" w:hAnsi="Arial" w:cs="Arial"/>
          <w:b/>
          <w:bCs/>
          <w:color w:val="222222"/>
          <w:sz w:val="18"/>
          <w:szCs w:val="18"/>
          <w:lang w:val="es-CO" w:eastAsia="es-CO"/>
        </w:rPr>
        <w:t xml:space="preserve">Estado </w:t>
      </w:r>
      <w:r>
        <w:rPr>
          <w:rFonts w:ascii="Arial" w:eastAsia="Times New Roman" w:hAnsi="Arial" w:cs="Arial"/>
          <w:b/>
          <w:bCs/>
          <w:color w:val="222222"/>
          <w:sz w:val="18"/>
          <w:szCs w:val="18"/>
          <w:lang w:val="es-CO" w:eastAsia="es-CO"/>
        </w:rPr>
        <w:t>F</w:t>
      </w:r>
      <w:r w:rsidRPr="00D23EF3">
        <w:rPr>
          <w:rFonts w:ascii="Arial" w:eastAsia="Times New Roman" w:hAnsi="Arial" w:cs="Arial"/>
          <w:b/>
          <w:bCs/>
          <w:color w:val="222222"/>
          <w:sz w:val="18"/>
          <w:szCs w:val="18"/>
          <w:lang w:val="es-CO" w:eastAsia="es-CO"/>
        </w:rPr>
        <w:t xml:space="preserve">inanciero del </w:t>
      </w:r>
      <w:r>
        <w:rPr>
          <w:rFonts w:ascii="Arial" w:eastAsia="Times New Roman" w:hAnsi="Arial" w:cs="Arial"/>
          <w:b/>
          <w:bCs/>
          <w:color w:val="222222"/>
          <w:sz w:val="18"/>
          <w:szCs w:val="18"/>
          <w:lang w:val="es-CO" w:eastAsia="es-CO"/>
        </w:rPr>
        <w:t>C</w:t>
      </w:r>
      <w:r w:rsidRPr="00D23EF3">
        <w:rPr>
          <w:rFonts w:ascii="Arial" w:eastAsia="Times New Roman" w:hAnsi="Arial" w:cs="Arial"/>
          <w:b/>
          <w:bCs/>
          <w:color w:val="222222"/>
          <w:sz w:val="18"/>
          <w:szCs w:val="18"/>
          <w:lang w:val="es-CO" w:eastAsia="es-CO"/>
        </w:rPr>
        <w:t>onjunto</w:t>
      </w:r>
    </w:p>
    <w:p w:rsidR="00925359" w:rsidRPr="0087146A" w:rsidRDefault="00925359" w:rsidP="00EF2DFC">
      <w:pPr>
        <w:spacing w:after="0" w:line="240" w:lineRule="auto"/>
        <w:jc w:val="both"/>
        <w:rPr>
          <w:rFonts w:ascii="Arial" w:eastAsia="Times New Roman" w:hAnsi="Arial" w:cs="Arial"/>
          <w:color w:val="000000" w:themeColor="text1"/>
          <w:sz w:val="18"/>
          <w:szCs w:val="18"/>
          <w:lang w:val="es-CO" w:eastAsia="es-CO"/>
        </w:rPr>
      </w:pPr>
    </w:p>
    <w:p w:rsidR="00925359" w:rsidRDefault="0087146A" w:rsidP="00EF2DFC">
      <w:pPr>
        <w:spacing w:after="0" w:line="240" w:lineRule="auto"/>
        <w:jc w:val="both"/>
        <w:rPr>
          <w:rFonts w:ascii="Arial" w:eastAsia="Times New Roman" w:hAnsi="Arial" w:cs="Arial"/>
          <w:color w:val="000000" w:themeColor="text1"/>
          <w:sz w:val="18"/>
          <w:szCs w:val="18"/>
          <w:lang w:val="es-CO" w:eastAsia="es-CO"/>
        </w:rPr>
      </w:pPr>
      <w:r w:rsidRPr="0087146A">
        <w:rPr>
          <w:rFonts w:ascii="Arial" w:eastAsia="Times New Roman" w:hAnsi="Arial" w:cs="Arial"/>
          <w:color w:val="000000" w:themeColor="text1"/>
          <w:sz w:val="18"/>
          <w:szCs w:val="18"/>
          <w:lang w:val="es-CO" w:eastAsia="es-CO"/>
        </w:rPr>
        <w:t xml:space="preserve">Se </w:t>
      </w:r>
      <w:r>
        <w:rPr>
          <w:rFonts w:ascii="Arial" w:eastAsia="Times New Roman" w:hAnsi="Arial" w:cs="Arial"/>
          <w:color w:val="000000" w:themeColor="text1"/>
          <w:sz w:val="18"/>
          <w:szCs w:val="18"/>
          <w:lang w:val="es-CO" w:eastAsia="es-CO"/>
        </w:rPr>
        <w:t xml:space="preserve">le da el uso de la palabra a la Consejera Alexandra Lancheros quien pone de manifiesto que ella en compañía del Consejero Abdul </w:t>
      </w:r>
      <w:proofErr w:type="spellStart"/>
      <w:r>
        <w:rPr>
          <w:rFonts w:ascii="Arial" w:eastAsia="Times New Roman" w:hAnsi="Arial" w:cs="Arial"/>
          <w:color w:val="000000" w:themeColor="text1"/>
          <w:sz w:val="18"/>
          <w:szCs w:val="18"/>
          <w:lang w:val="es-CO" w:eastAsia="es-CO"/>
        </w:rPr>
        <w:t>Monroy</w:t>
      </w:r>
      <w:proofErr w:type="spellEnd"/>
      <w:r>
        <w:rPr>
          <w:rFonts w:ascii="Arial" w:eastAsia="Times New Roman" w:hAnsi="Arial" w:cs="Arial"/>
          <w:color w:val="000000" w:themeColor="text1"/>
          <w:sz w:val="18"/>
          <w:szCs w:val="18"/>
          <w:lang w:val="es-CO" w:eastAsia="es-CO"/>
        </w:rPr>
        <w:t xml:space="preserve"> solicitaron información del Conjunto a la Administración y a la Contadora con el fin de efectuar un análisis de la situación financiera de la Copropiedad y socializar los hallazgos con todo el</w:t>
      </w:r>
      <w:r w:rsidR="009D5293">
        <w:rPr>
          <w:rFonts w:ascii="Arial" w:eastAsia="Times New Roman" w:hAnsi="Arial" w:cs="Arial"/>
          <w:color w:val="000000" w:themeColor="text1"/>
          <w:sz w:val="18"/>
          <w:szCs w:val="18"/>
          <w:lang w:val="es-CO" w:eastAsia="es-CO"/>
        </w:rPr>
        <w:t xml:space="preserve"> grupo del</w:t>
      </w:r>
      <w:r>
        <w:rPr>
          <w:rFonts w:ascii="Arial" w:eastAsia="Times New Roman" w:hAnsi="Arial" w:cs="Arial"/>
          <w:color w:val="000000" w:themeColor="text1"/>
          <w:sz w:val="18"/>
          <w:szCs w:val="18"/>
          <w:lang w:val="es-CO" w:eastAsia="es-CO"/>
        </w:rPr>
        <w:t xml:space="preserve"> Consejo. </w:t>
      </w:r>
      <w:r w:rsidR="009D5293">
        <w:rPr>
          <w:rFonts w:ascii="Arial" w:eastAsia="Times New Roman" w:hAnsi="Arial" w:cs="Arial"/>
          <w:color w:val="000000" w:themeColor="text1"/>
          <w:sz w:val="18"/>
          <w:szCs w:val="18"/>
          <w:lang w:val="es-CO" w:eastAsia="es-CO"/>
        </w:rPr>
        <w:t>Básicamente s</w:t>
      </w:r>
      <w:r>
        <w:rPr>
          <w:rFonts w:ascii="Arial" w:eastAsia="Times New Roman" w:hAnsi="Arial" w:cs="Arial"/>
          <w:color w:val="000000" w:themeColor="text1"/>
          <w:sz w:val="18"/>
          <w:szCs w:val="18"/>
          <w:lang w:val="es-CO" w:eastAsia="es-CO"/>
        </w:rPr>
        <w:t>e solicit</w:t>
      </w:r>
      <w:r w:rsidR="00236523">
        <w:rPr>
          <w:rFonts w:ascii="Arial" w:eastAsia="Times New Roman" w:hAnsi="Arial" w:cs="Arial"/>
          <w:color w:val="000000" w:themeColor="text1"/>
          <w:sz w:val="18"/>
          <w:szCs w:val="18"/>
          <w:lang w:val="es-CO" w:eastAsia="es-CO"/>
        </w:rPr>
        <w:t>aron</w:t>
      </w:r>
      <w:r>
        <w:rPr>
          <w:rFonts w:ascii="Arial" w:eastAsia="Times New Roman" w:hAnsi="Arial" w:cs="Arial"/>
          <w:color w:val="000000" w:themeColor="text1"/>
          <w:sz w:val="18"/>
          <w:szCs w:val="18"/>
          <w:lang w:val="es-CO" w:eastAsia="es-CO"/>
        </w:rPr>
        <w:t xml:space="preserve"> ingresos mensuales con corte a abril, pagos pendientes con corte a 31 de mayo y los gastos mensuales de la copropiedad y tras la revisión </w:t>
      </w:r>
      <w:r w:rsidR="00EE41A2">
        <w:rPr>
          <w:rFonts w:ascii="Arial" w:eastAsia="Times New Roman" w:hAnsi="Arial" w:cs="Arial"/>
          <w:color w:val="000000" w:themeColor="text1"/>
          <w:sz w:val="18"/>
          <w:szCs w:val="18"/>
          <w:lang w:val="es-CO" w:eastAsia="es-CO"/>
        </w:rPr>
        <w:t>se encuentra lo siguiente:</w:t>
      </w:r>
    </w:p>
    <w:p w:rsidR="00EE41A2" w:rsidRDefault="00EE41A2" w:rsidP="00EF2DFC">
      <w:pPr>
        <w:spacing w:after="0" w:line="240" w:lineRule="auto"/>
        <w:jc w:val="both"/>
        <w:rPr>
          <w:rFonts w:ascii="Arial" w:eastAsia="Times New Roman" w:hAnsi="Arial" w:cs="Arial"/>
          <w:color w:val="000000" w:themeColor="text1"/>
          <w:sz w:val="18"/>
          <w:szCs w:val="18"/>
          <w:lang w:val="es-CO" w:eastAsia="es-CO"/>
        </w:rPr>
      </w:pPr>
    </w:p>
    <w:p w:rsidR="009D5293" w:rsidRPr="009D5293" w:rsidRDefault="009D5293" w:rsidP="009D5293">
      <w:pPr>
        <w:numPr>
          <w:ilvl w:val="0"/>
          <w:numId w:val="29"/>
        </w:numPr>
        <w:shd w:val="clear" w:color="auto" w:fill="FFFFFF"/>
        <w:tabs>
          <w:tab w:val="clear" w:pos="720"/>
        </w:tabs>
        <w:spacing w:after="0" w:line="240" w:lineRule="auto"/>
        <w:ind w:left="284" w:hanging="294"/>
        <w:jc w:val="both"/>
        <w:rPr>
          <w:rFonts w:ascii="Arial" w:eastAsia="Times New Roman" w:hAnsi="Arial" w:cs="Arial"/>
          <w:color w:val="222222"/>
          <w:sz w:val="18"/>
          <w:szCs w:val="18"/>
          <w:lang w:val="es-CO" w:eastAsia="es-CO"/>
        </w:rPr>
      </w:pPr>
      <w:r w:rsidRPr="009D5293">
        <w:rPr>
          <w:rFonts w:ascii="Arial" w:eastAsia="Times New Roman" w:hAnsi="Arial" w:cs="Arial"/>
          <w:color w:val="222222"/>
          <w:sz w:val="18"/>
          <w:szCs w:val="18"/>
          <w:lang w:val="es-CO" w:eastAsia="es-CO"/>
        </w:rPr>
        <w:t xml:space="preserve">A corte de 31 de mayo el Conjunto debe 317.65 MM, y se incluyen deudas de meses anteriores dentro de las cuales las más representativas son: </w:t>
      </w:r>
      <w:r w:rsidR="004D3D31" w:rsidRPr="009D5293">
        <w:rPr>
          <w:rFonts w:ascii="Arial" w:eastAsia="Times New Roman" w:hAnsi="Arial" w:cs="Arial"/>
          <w:color w:val="222222"/>
          <w:sz w:val="18"/>
          <w:szCs w:val="18"/>
          <w:lang w:val="es-CO" w:eastAsia="es-CO"/>
        </w:rPr>
        <w:fldChar w:fldCharType="begin"/>
      </w:r>
      <w:r w:rsidRPr="009D5293">
        <w:rPr>
          <w:rFonts w:ascii="Arial" w:eastAsia="Times New Roman" w:hAnsi="Arial" w:cs="Arial"/>
          <w:color w:val="222222"/>
          <w:sz w:val="18"/>
          <w:szCs w:val="18"/>
          <w:lang w:val="es-CO" w:eastAsia="es-CO"/>
        </w:rPr>
        <w:instrText xml:space="preserve"> HYPERLINK "https://es.wikipedia.org/wiki/ThyssenKrupp" </w:instrText>
      </w:r>
      <w:r w:rsidR="004D3D31" w:rsidRPr="009D5293">
        <w:rPr>
          <w:rFonts w:ascii="Arial" w:eastAsia="Times New Roman" w:hAnsi="Arial" w:cs="Arial"/>
          <w:color w:val="222222"/>
          <w:sz w:val="18"/>
          <w:szCs w:val="18"/>
          <w:lang w:val="es-CO" w:eastAsia="es-CO"/>
        </w:rPr>
        <w:fldChar w:fldCharType="separate"/>
      </w:r>
      <w:proofErr w:type="spellStart"/>
      <w:r w:rsidRPr="009D5293">
        <w:rPr>
          <w:rFonts w:ascii="Arial" w:eastAsia="Times New Roman" w:hAnsi="Arial" w:cs="Arial"/>
          <w:color w:val="222222"/>
          <w:sz w:val="18"/>
          <w:szCs w:val="18"/>
          <w:lang w:val="es-CO" w:eastAsia="es-CO"/>
        </w:rPr>
        <w:t>ThyssenKrupp</w:t>
      </w:r>
      <w:proofErr w:type="spellEnd"/>
      <w:r>
        <w:rPr>
          <w:rFonts w:ascii="Arial" w:eastAsia="Times New Roman" w:hAnsi="Arial" w:cs="Arial"/>
          <w:color w:val="222222"/>
          <w:sz w:val="18"/>
          <w:szCs w:val="18"/>
          <w:lang w:val="es-CO" w:eastAsia="es-CO"/>
        </w:rPr>
        <w:t xml:space="preserve"> (Mantenimiento de Elevadores) = 91 MM; </w:t>
      </w:r>
      <w:proofErr w:type="spellStart"/>
      <w:r>
        <w:rPr>
          <w:rFonts w:ascii="Arial" w:eastAsia="Times New Roman" w:hAnsi="Arial" w:cs="Arial"/>
          <w:color w:val="222222"/>
          <w:sz w:val="18"/>
          <w:szCs w:val="18"/>
          <w:lang w:val="es-CO" w:eastAsia="es-CO"/>
        </w:rPr>
        <w:t>Multiservice</w:t>
      </w:r>
      <w:proofErr w:type="spellEnd"/>
      <w:r>
        <w:rPr>
          <w:rFonts w:ascii="Arial" w:eastAsia="Times New Roman" w:hAnsi="Arial" w:cs="Arial"/>
          <w:color w:val="222222"/>
          <w:sz w:val="18"/>
          <w:szCs w:val="18"/>
          <w:lang w:val="es-CO" w:eastAsia="es-CO"/>
        </w:rPr>
        <w:t xml:space="preserve"> Servicios Generales = 18.5 MM; </w:t>
      </w:r>
      <w:proofErr w:type="spellStart"/>
      <w:r>
        <w:rPr>
          <w:rFonts w:ascii="Arial" w:eastAsia="Times New Roman" w:hAnsi="Arial" w:cs="Arial"/>
          <w:color w:val="222222"/>
          <w:sz w:val="18"/>
          <w:szCs w:val="18"/>
          <w:lang w:val="es-CO" w:eastAsia="es-CO"/>
        </w:rPr>
        <w:t>Aseisa</w:t>
      </w:r>
      <w:proofErr w:type="spellEnd"/>
      <w:r>
        <w:rPr>
          <w:rFonts w:ascii="Arial" w:eastAsia="Times New Roman" w:hAnsi="Arial" w:cs="Arial"/>
          <w:color w:val="222222"/>
          <w:sz w:val="18"/>
          <w:szCs w:val="18"/>
          <w:lang w:val="es-CO" w:eastAsia="es-CO"/>
        </w:rPr>
        <w:t xml:space="preserve"> = 146 MM; </w:t>
      </w:r>
      <w:proofErr w:type="spellStart"/>
      <w:r>
        <w:rPr>
          <w:rFonts w:ascii="Arial" w:eastAsia="Times New Roman" w:hAnsi="Arial" w:cs="Arial"/>
          <w:color w:val="222222"/>
          <w:sz w:val="18"/>
          <w:szCs w:val="18"/>
          <w:lang w:val="es-CO" w:eastAsia="es-CO"/>
        </w:rPr>
        <w:t>Tprotec</w:t>
      </w:r>
      <w:proofErr w:type="spellEnd"/>
      <w:r>
        <w:rPr>
          <w:rFonts w:ascii="Arial" w:eastAsia="Times New Roman" w:hAnsi="Arial" w:cs="Arial"/>
          <w:color w:val="222222"/>
          <w:sz w:val="18"/>
          <w:szCs w:val="18"/>
          <w:lang w:val="es-CO" w:eastAsia="es-CO"/>
        </w:rPr>
        <w:t xml:space="preserve"> Servicios Temporales = 5 MM; </w:t>
      </w:r>
      <w:proofErr w:type="spellStart"/>
      <w:r>
        <w:rPr>
          <w:rFonts w:ascii="Arial" w:eastAsia="Times New Roman" w:hAnsi="Arial" w:cs="Arial"/>
          <w:color w:val="222222"/>
          <w:sz w:val="18"/>
          <w:szCs w:val="18"/>
          <w:lang w:val="es-CO" w:eastAsia="es-CO"/>
        </w:rPr>
        <w:t>Iutum</w:t>
      </w:r>
      <w:proofErr w:type="spellEnd"/>
      <w:r>
        <w:rPr>
          <w:rFonts w:ascii="Arial" w:eastAsia="Times New Roman" w:hAnsi="Arial" w:cs="Arial"/>
          <w:color w:val="222222"/>
          <w:sz w:val="18"/>
          <w:szCs w:val="18"/>
          <w:lang w:val="es-CO" w:eastAsia="es-CO"/>
        </w:rPr>
        <w:t xml:space="preserve"> Technologies = 9.1 MM, entre otros.</w:t>
      </w:r>
    </w:p>
    <w:p w:rsidR="009D5293" w:rsidRPr="00463D6D" w:rsidRDefault="004D3D31" w:rsidP="009D5293">
      <w:pPr>
        <w:numPr>
          <w:ilvl w:val="0"/>
          <w:numId w:val="29"/>
        </w:numPr>
        <w:shd w:val="clear" w:color="auto" w:fill="FFFFFF"/>
        <w:tabs>
          <w:tab w:val="clear" w:pos="720"/>
        </w:tabs>
        <w:spacing w:after="0" w:line="240" w:lineRule="auto"/>
        <w:ind w:left="284" w:hanging="294"/>
        <w:jc w:val="both"/>
        <w:rPr>
          <w:rFonts w:ascii="Arial" w:eastAsia="Times New Roman" w:hAnsi="Arial" w:cs="Arial"/>
          <w:color w:val="000000" w:themeColor="text1"/>
          <w:sz w:val="18"/>
          <w:szCs w:val="18"/>
          <w:lang w:val="es-CO" w:eastAsia="es-CO"/>
        </w:rPr>
      </w:pPr>
      <w:r w:rsidRPr="009D5293">
        <w:rPr>
          <w:rFonts w:ascii="Arial" w:eastAsia="Times New Roman" w:hAnsi="Arial" w:cs="Arial"/>
          <w:color w:val="222222"/>
          <w:sz w:val="18"/>
          <w:szCs w:val="18"/>
          <w:lang w:val="es-CO" w:eastAsia="es-CO"/>
        </w:rPr>
        <w:fldChar w:fldCharType="end"/>
      </w:r>
      <w:r w:rsidR="009D5293">
        <w:rPr>
          <w:rFonts w:ascii="Arial" w:eastAsia="Times New Roman" w:hAnsi="Arial" w:cs="Arial"/>
          <w:color w:val="222222"/>
          <w:sz w:val="18"/>
          <w:szCs w:val="18"/>
          <w:lang w:val="es-CO" w:eastAsia="es-CO"/>
        </w:rPr>
        <w:t xml:space="preserve">Durante el Año 2021, la Copropiedad ha recibido los siguientes ingresos: Enero = 151 MM; Febrero = 160 MM; </w:t>
      </w:r>
      <w:r w:rsidR="00463D6D">
        <w:rPr>
          <w:rFonts w:ascii="Arial" w:eastAsia="Times New Roman" w:hAnsi="Arial" w:cs="Arial"/>
          <w:color w:val="222222"/>
          <w:sz w:val="18"/>
          <w:szCs w:val="18"/>
          <w:lang w:val="es-CO" w:eastAsia="es-CO"/>
        </w:rPr>
        <w:t>Marzo = 172 MM; Abril = 148 MM</w:t>
      </w:r>
    </w:p>
    <w:p w:rsidR="00463D6D" w:rsidRPr="00463D6D" w:rsidRDefault="00463D6D" w:rsidP="009D5293">
      <w:pPr>
        <w:numPr>
          <w:ilvl w:val="0"/>
          <w:numId w:val="29"/>
        </w:numPr>
        <w:shd w:val="clear" w:color="auto" w:fill="FFFFFF"/>
        <w:tabs>
          <w:tab w:val="clear" w:pos="720"/>
        </w:tabs>
        <w:spacing w:after="0" w:line="240" w:lineRule="auto"/>
        <w:ind w:left="284" w:hanging="294"/>
        <w:jc w:val="both"/>
        <w:rPr>
          <w:rFonts w:ascii="Arial" w:eastAsia="Times New Roman" w:hAnsi="Arial" w:cs="Arial"/>
          <w:color w:val="000000" w:themeColor="text1"/>
          <w:sz w:val="18"/>
          <w:szCs w:val="18"/>
          <w:lang w:val="es-CO" w:eastAsia="es-CO"/>
        </w:rPr>
      </w:pPr>
      <w:r>
        <w:rPr>
          <w:rFonts w:ascii="Arial" w:eastAsia="Times New Roman" w:hAnsi="Arial" w:cs="Arial"/>
          <w:color w:val="222222"/>
          <w:sz w:val="18"/>
          <w:szCs w:val="18"/>
          <w:lang w:val="es-CO" w:eastAsia="es-CO"/>
        </w:rPr>
        <w:t>Los gastos mensuales de la Copropiedad son del orden de 167 MM Aproximadamente</w:t>
      </w:r>
    </w:p>
    <w:p w:rsidR="00463D6D" w:rsidRPr="00463D6D" w:rsidRDefault="00463D6D" w:rsidP="00463D6D">
      <w:pPr>
        <w:numPr>
          <w:ilvl w:val="0"/>
          <w:numId w:val="29"/>
        </w:numPr>
        <w:shd w:val="clear" w:color="auto" w:fill="FFFFFF"/>
        <w:tabs>
          <w:tab w:val="clear" w:pos="720"/>
        </w:tabs>
        <w:spacing w:after="0" w:line="240" w:lineRule="auto"/>
        <w:ind w:left="284" w:hanging="294"/>
        <w:jc w:val="both"/>
        <w:rPr>
          <w:rFonts w:ascii="Arial" w:eastAsia="Times New Roman" w:hAnsi="Arial" w:cs="Arial"/>
          <w:color w:val="222222"/>
          <w:sz w:val="18"/>
          <w:szCs w:val="18"/>
          <w:lang w:val="es-CO" w:eastAsia="es-CO"/>
        </w:rPr>
      </w:pPr>
      <w:r>
        <w:rPr>
          <w:rFonts w:ascii="Arial" w:eastAsia="Times New Roman" w:hAnsi="Arial" w:cs="Arial"/>
          <w:color w:val="222222"/>
          <w:sz w:val="18"/>
          <w:szCs w:val="18"/>
          <w:lang w:val="es-CO" w:eastAsia="es-CO"/>
        </w:rPr>
        <w:t xml:space="preserve">Los saldos a la fecha: </w:t>
      </w:r>
      <w:r w:rsidRPr="00463D6D">
        <w:rPr>
          <w:rFonts w:ascii="Arial" w:eastAsia="Times New Roman" w:hAnsi="Arial" w:cs="Arial"/>
          <w:color w:val="222222"/>
          <w:sz w:val="18"/>
          <w:szCs w:val="18"/>
          <w:lang w:val="es-CO" w:eastAsia="es-CO"/>
        </w:rPr>
        <w:t xml:space="preserve">Cuenta </w:t>
      </w:r>
      <w:r>
        <w:rPr>
          <w:rFonts w:ascii="Arial" w:eastAsia="Times New Roman" w:hAnsi="Arial" w:cs="Arial"/>
          <w:color w:val="222222"/>
          <w:sz w:val="18"/>
          <w:szCs w:val="18"/>
          <w:lang w:val="es-CO" w:eastAsia="es-CO"/>
        </w:rPr>
        <w:t>C</w:t>
      </w:r>
      <w:r w:rsidRPr="00463D6D">
        <w:rPr>
          <w:rFonts w:ascii="Arial" w:eastAsia="Times New Roman" w:hAnsi="Arial" w:cs="Arial"/>
          <w:color w:val="222222"/>
          <w:sz w:val="18"/>
          <w:szCs w:val="18"/>
          <w:lang w:val="es-CO" w:eastAsia="es-CO"/>
        </w:rPr>
        <w:t xml:space="preserve">orriente </w:t>
      </w:r>
      <w:r>
        <w:rPr>
          <w:rFonts w:ascii="Arial" w:eastAsia="Times New Roman" w:hAnsi="Arial" w:cs="Arial"/>
          <w:color w:val="222222"/>
          <w:sz w:val="18"/>
          <w:szCs w:val="18"/>
          <w:lang w:val="es-CO" w:eastAsia="es-CO"/>
        </w:rPr>
        <w:t>=</w:t>
      </w:r>
      <w:r w:rsidRPr="00463D6D">
        <w:rPr>
          <w:rFonts w:ascii="Arial" w:eastAsia="Times New Roman" w:hAnsi="Arial" w:cs="Arial"/>
          <w:color w:val="222222"/>
          <w:sz w:val="18"/>
          <w:szCs w:val="18"/>
          <w:lang w:val="es-CO" w:eastAsia="es-CO"/>
        </w:rPr>
        <w:t xml:space="preserve"> 27.8 MM</w:t>
      </w:r>
      <w:r>
        <w:rPr>
          <w:rFonts w:ascii="Arial" w:eastAsia="Times New Roman" w:hAnsi="Arial" w:cs="Arial"/>
          <w:color w:val="222222"/>
          <w:sz w:val="18"/>
          <w:szCs w:val="18"/>
          <w:lang w:val="es-CO" w:eastAsia="es-CO"/>
        </w:rPr>
        <w:t>;</w:t>
      </w:r>
      <w:r w:rsidRPr="00463D6D">
        <w:rPr>
          <w:rFonts w:ascii="Arial" w:eastAsia="Times New Roman" w:hAnsi="Arial" w:cs="Arial"/>
          <w:color w:val="222222"/>
          <w:sz w:val="18"/>
          <w:szCs w:val="18"/>
          <w:lang w:val="es-CO" w:eastAsia="es-CO"/>
        </w:rPr>
        <w:t xml:space="preserve"> Cuenta de Ahorros </w:t>
      </w:r>
      <w:r>
        <w:rPr>
          <w:rFonts w:ascii="Arial" w:eastAsia="Times New Roman" w:hAnsi="Arial" w:cs="Arial"/>
          <w:color w:val="222222"/>
          <w:sz w:val="18"/>
          <w:szCs w:val="18"/>
          <w:lang w:val="es-CO" w:eastAsia="es-CO"/>
        </w:rPr>
        <w:t>=</w:t>
      </w:r>
      <w:r w:rsidRPr="00463D6D">
        <w:rPr>
          <w:rFonts w:ascii="Arial" w:eastAsia="Times New Roman" w:hAnsi="Arial" w:cs="Arial"/>
          <w:color w:val="222222"/>
          <w:sz w:val="18"/>
          <w:szCs w:val="18"/>
          <w:lang w:val="es-CO" w:eastAsia="es-CO"/>
        </w:rPr>
        <w:t xml:space="preserve"> 69.15 MM</w:t>
      </w:r>
      <w:r>
        <w:rPr>
          <w:rFonts w:ascii="Arial" w:eastAsia="Times New Roman" w:hAnsi="Arial" w:cs="Arial"/>
          <w:color w:val="222222"/>
          <w:sz w:val="18"/>
          <w:szCs w:val="18"/>
          <w:lang w:val="es-CO" w:eastAsia="es-CO"/>
        </w:rPr>
        <w:t>;</w:t>
      </w:r>
      <w:r w:rsidRPr="00463D6D">
        <w:rPr>
          <w:rFonts w:ascii="Arial" w:eastAsia="Times New Roman" w:hAnsi="Arial" w:cs="Arial"/>
          <w:color w:val="222222"/>
          <w:sz w:val="18"/>
          <w:szCs w:val="18"/>
          <w:lang w:val="es-CO" w:eastAsia="es-CO"/>
        </w:rPr>
        <w:t xml:space="preserve"> Fondo de </w:t>
      </w:r>
      <w:r>
        <w:rPr>
          <w:rFonts w:ascii="Arial" w:eastAsia="Times New Roman" w:hAnsi="Arial" w:cs="Arial"/>
          <w:color w:val="222222"/>
          <w:sz w:val="18"/>
          <w:szCs w:val="18"/>
          <w:lang w:val="es-CO" w:eastAsia="es-CO"/>
        </w:rPr>
        <w:t>I</w:t>
      </w:r>
      <w:r w:rsidRPr="00463D6D">
        <w:rPr>
          <w:rFonts w:ascii="Arial" w:eastAsia="Times New Roman" w:hAnsi="Arial" w:cs="Arial"/>
          <w:color w:val="222222"/>
          <w:sz w:val="18"/>
          <w:szCs w:val="18"/>
          <w:lang w:val="es-CO" w:eastAsia="es-CO"/>
        </w:rPr>
        <w:t>mprevistos</w:t>
      </w:r>
      <w:r>
        <w:rPr>
          <w:rFonts w:ascii="Arial" w:eastAsia="Times New Roman" w:hAnsi="Arial" w:cs="Arial"/>
          <w:color w:val="222222"/>
          <w:sz w:val="18"/>
          <w:szCs w:val="18"/>
          <w:lang w:val="es-CO" w:eastAsia="es-CO"/>
        </w:rPr>
        <w:t xml:space="preserve"> =</w:t>
      </w:r>
      <w:r w:rsidRPr="00463D6D">
        <w:rPr>
          <w:rFonts w:ascii="Arial" w:eastAsia="Times New Roman" w:hAnsi="Arial" w:cs="Arial"/>
          <w:color w:val="222222"/>
          <w:sz w:val="18"/>
          <w:szCs w:val="18"/>
          <w:lang w:val="es-CO" w:eastAsia="es-CO"/>
        </w:rPr>
        <w:t xml:space="preserve"> 114.5 MM</w:t>
      </w:r>
    </w:p>
    <w:p w:rsidR="00925359" w:rsidRPr="0087146A" w:rsidRDefault="00925359" w:rsidP="00EF2DFC">
      <w:pPr>
        <w:spacing w:after="0" w:line="240" w:lineRule="auto"/>
        <w:jc w:val="both"/>
        <w:rPr>
          <w:rFonts w:ascii="Arial" w:eastAsia="Times New Roman" w:hAnsi="Arial" w:cs="Arial"/>
          <w:color w:val="000000" w:themeColor="text1"/>
          <w:sz w:val="18"/>
          <w:szCs w:val="18"/>
          <w:lang w:val="es-CO" w:eastAsia="es-CO"/>
        </w:rPr>
      </w:pPr>
    </w:p>
    <w:p w:rsidR="00BD5BDB" w:rsidRDefault="00463D6D"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De lo anterior se puede deducir que l</w:t>
      </w:r>
      <w:r w:rsidR="00BD5BDB">
        <w:rPr>
          <w:rFonts w:ascii="Arial" w:eastAsia="Times New Roman" w:hAnsi="Arial" w:cs="Arial"/>
          <w:color w:val="000000" w:themeColor="text1"/>
          <w:sz w:val="18"/>
          <w:szCs w:val="18"/>
          <w:lang w:val="es-CO" w:eastAsia="es-CO"/>
        </w:rPr>
        <w:t>os ingresos no alcanzan para cubrir los gastos mensuales y mucho menos para ponerse al día con deudas atrasadas</w:t>
      </w:r>
      <w:r>
        <w:rPr>
          <w:rFonts w:ascii="Arial" w:eastAsia="Times New Roman" w:hAnsi="Arial" w:cs="Arial"/>
          <w:color w:val="000000" w:themeColor="text1"/>
          <w:sz w:val="18"/>
          <w:szCs w:val="18"/>
          <w:lang w:val="es-CO" w:eastAsia="es-CO"/>
        </w:rPr>
        <w:t>.</w:t>
      </w:r>
    </w:p>
    <w:p w:rsidR="004B5928" w:rsidRDefault="004B5928" w:rsidP="00EF2DFC">
      <w:pPr>
        <w:spacing w:after="0" w:line="240" w:lineRule="auto"/>
        <w:jc w:val="both"/>
        <w:rPr>
          <w:rFonts w:ascii="Arial" w:eastAsia="Times New Roman" w:hAnsi="Arial" w:cs="Arial"/>
          <w:color w:val="000000" w:themeColor="text1"/>
          <w:sz w:val="18"/>
          <w:szCs w:val="18"/>
          <w:lang w:val="es-CO" w:eastAsia="es-CO"/>
        </w:rPr>
      </w:pPr>
    </w:p>
    <w:p w:rsidR="004B5928" w:rsidRDefault="004B5928"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Se le da la palabra al Señor Administrador quien realiza aclaraciones respecto de lo expuesto por la Consejera Alexandra Lancheros haciendo especial énfasis en las deudas que tiene el conjunto que se han venido generando por la falta de flujo de efectivo y </w:t>
      </w:r>
      <w:r w:rsidR="00673E87">
        <w:rPr>
          <w:rFonts w:ascii="Arial" w:eastAsia="Times New Roman" w:hAnsi="Arial" w:cs="Arial"/>
          <w:color w:val="000000" w:themeColor="text1"/>
          <w:sz w:val="18"/>
          <w:szCs w:val="18"/>
          <w:lang w:val="es-CO" w:eastAsia="es-CO"/>
        </w:rPr>
        <w:t>por otros gastos tales como el financiamiento de la póliza, la certificación y adquisición de repuestos de ascensores, y expone el manejo administrativo que ha venido realizando con principales acreedores solicitando plazos de pago</w:t>
      </w:r>
      <w:r w:rsidR="00081AFB">
        <w:rPr>
          <w:rFonts w:ascii="Arial" w:eastAsia="Times New Roman" w:hAnsi="Arial" w:cs="Arial"/>
          <w:color w:val="000000" w:themeColor="text1"/>
          <w:sz w:val="18"/>
          <w:szCs w:val="18"/>
          <w:lang w:val="es-CO" w:eastAsia="es-CO"/>
        </w:rPr>
        <w:t xml:space="preserve"> para que el conjunto pueda sostenerse,</w:t>
      </w:r>
      <w:r w:rsidR="00673E87">
        <w:rPr>
          <w:rFonts w:ascii="Arial" w:eastAsia="Times New Roman" w:hAnsi="Arial" w:cs="Arial"/>
          <w:color w:val="000000" w:themeColor="text1"/>
          <w:sz w:val="18"/>
          <w:szCs w:val="18"/>
          <w:lang w:val="es-CO" w:eastAsia="es-CO"/>
        </w:rPr>
        <w:t xml:space="preserve"> teniendo en cuenta que el recaudo ha venido disminuyendo y a causa de la pandemia a muchos copropietarios se les ha dificultado efectuar el pago de las expensas comunes. Adicionalmente, el administrador presenta </w:t>
      </w:r>
      <w:r w:rsidR="00081AFB">
        <w:rPr>
          <w:rFonts w:ascii="Arial" w:eastAsia="Times New Roman" w:hAnsi="Arial" w:cs="Arial"/>
          <w:color w:val="000000" w:themeColor="text1"/>
          <w:sz w:val="18"/>
          <w:szCs w:val="18"/>
          <w:lang w:val="es-CO" w:eastAsia="es-CO"/>
        </w:rPr>
        <w:t xml:space="preserve">cuadro con el estado de la cartera con corte a 20 de mayo, en el que se muestra la cartera no vencida o no se ha aplicado, así como los casos que se encuentran en manos de la administración y los que se le han entregado a las empresas de cobranza. El total de la cartera es del orden de </w:t>
      </w:r>
      <w:r w:rsidR="006466FA">
        <w:rPr>
          <w:rFonts w:ascii="Arial" w:eastAsia="Times New Roman" w:hAnsi="Arial" w:cs="Arial"/>
          <w:color w:val="000000" w:themeColor="text1"/>
          <w:sz w:val="18"/>
          <w:szCs w:val="18"/>
          <w:lang w:val="es-CO" w:eastAsia="es-CO"/>
        </w:rPr>
        <w:t xml:space="preserve">572 MM, la cartera no vencida corresponde a 131 MM. Así mismo se muestra la distribución de casos: Lina Cuervo = 17 casos; </w:t>
      </w:r>
      <w:proofErr w:type="spellStart"/>
      <w:r w:rsidR="006466FA">
        <w:rPr>
          <w:rFonts w:ascii="Arial" w:eastAsia="Times New Roman" w:hAnsi="Arial" w:cs="Arial"/>
          <w:color w:val="000000" w:themeColor="text1"/>
          <w:sz w:val="18"/>
          <w:szCs w:val="18"/>
          <w:lang w:val="es-CO" w:eastAsia="es-CO"/>
        </w:rPr>
        <w:t>Financobranzas</w:t>
      </w:r>
      <w:proofErr w:type="spellEnd"/>
      <w:r w:rsidR="006466FA">
        <w:rPr>
          <w:rFonts w:ascii="Arial" w:eastAsia="Times New Roman" w:hAnsi="Arial" w:cs="Arial"/>
          <w:color w:val="000000" w:themeColor="text1"/>
          <w:sz w:val="18"/>
          <w:szCs w:val="18"/>
          <w:lang w:val="es-CO" w:eastAsia="es-CO"/>
        </w:rPr>
        <w:t xml:space="preserve"> = 54 Casos; Valiente y Abogados = 9 casos; Administración = 43 casos. </w:t>
      </w:r>
      <w:r w:rsidR="00117743">
        <w:rPr>
          <w:rFonts w:ascii="Arial" w:eastAsia="Times New Roman" w:hAnsi="Arial" w:cs="Arial"/>
          <w:color w:val="000000" w:themeColor="text1"/>
          <w:sz w:val="18"/>
          <w:szCs w:val="18"/>
          <w:lang w:val="es-CO" w:eastAsia="es-CO"/>
        </w:rPr>
        <w:t xml:space="preserve">Dentro del seguimiento del administrador se ha venido realizando una gestión con los propietarios de 111 apartamentos para que la deuda no se incremente y se aclara que la cartera se encuentra protegida para evitar que prescriba, pero desafortunadamente por temas de pandemia y de paros, los juzgados no operan a un ritmo </w:t>
      </w:r>
      <w:r w:rsidR="00117743">
        <w:rPr>
          <w:rFonts w:ascii="Arial" w:eastAsia="Times New Roman" w:hAnsi="Arial" w:cs="Arial"/>
          <w:color w:val="000000" w:themeColor="text1"/>
          <w:sz w:val="18"/>
          <w:szCs w:val="18"/>
          <w:lang w:val="es-CO" w:eastAsia="es-CO"/>
        </w:rPr>
        <w:lastRenderedPageBreak/>
        <w:t>normal y los procesos se han visto retrasados.</w:t>
      </w:r>
      <w:r w:rsidR="005312C3">
        <w:rPr>
          <w:rFonts w:ascii="Arial" w:eastAsia="Times New Roman" w:hAnsi="Arial" w:cs="Arial"/>
          <w:color w:val="000000" w:themeColor="text1"/>
          <w:sz w:val="18"/>
          <w:szCs w:val="18"/>
          <w:lang w:val="es-CO" w:eastAsia="es-CO"/>
        </w:rPr>
        <w:t xml:space="preserve"> Adicionalmente el Administrador manifiesta que ha adelantado varias jornadas de recuperación de cartera, se han realizado publicaciones, llamadas y notificaciones, se han restringido ciertos servicios no esenciales y aunque se han hecho acuerdos de pago, en términos generales la respuesta por parte de la comunidad no ha sido la mejor. No obstante, el administrador manifiesta que tiene algunas iniciativas tales como la aplicación de los descuentos en intereses aprobados en la última Asamblea, publicación de cartera por torres, </w:t>
      </w:r>
      <w:r w:rsidR="009563DC">
        <w:rPr>
          <w:rFonts w:ascii="Arial" w:eastAsia="Times New Roman" w:hAnsi="Arial" w:cs="Arial"/>
          <w:color w:val="000000" w:themeColor="text1"/>
          <w:sz w:val="18"/>
          <w:szCs w:val="18"/>
          <w:lang w:val="es-CO" w:eastAsia="es-CO"/>
        </w:rPr>
        <w:t>nuevas jornadas de recuperación de cartera, campañas de sensibilización en donde se exprese la importancia de los pagos y las consecuencias e impactos que el no pago puede llegar a tener sobre los contratos que actualmente maneja la copropiedad, ralentización de respuesta a solicitudes por parte de morosos, no clasificación de correspondencia, entre otras, todo esto</w:t>
      </w:r>
      <w:r w:rsidR="005312C3">
        <w:rPr>
          <w:rFonts w:ascii="Arial" w:eastAsia="Times New Roman" w:hAnsi="Arial" w:cs="Arial"/>
          <w:color w:val="000000" w:themeColor="text1"/>
          <w:sz w:val="18"/>
          <w:szCs w:val="18"/>
          <w:lang w:val="es-CO" w:eastAsia="es-CO"/>
        </w:rPr>
        <w:t xml:space="preserve"> con el fin de reforzar el cobro de cartera y que espera tener todo el apoyo del Consejo para poder implementarlas.</w:t>
      </w:r>
    </w:p>
    <w:p w:rsidR="00BC58A6" w:rsidRDefault="00BC58A6" w:rsidP="00EF2DFC">
      <w:pPr>
        <w:spacing w:after="0" w:line="240" w:lineRule="auto"/>
        <w:jc w:val="both"/>
        <w:rPr>
          <w:rFonts w:ascii="Arial" w:eastAsia="Times New Roman" w:hAnsi="Arial" w:cs="Arial"/>
          <w:color w:val="000000" w:themeColor="text1"/>
          <w:sz w:val="18"/>
          <w:szCs w:val="18"/>
          <w:lang w:val="es-CO" w:eastAsia="es-CO"/>
        </w:rPr>
      </w:pPr>
    </w:p>
    <w:p w:rsidR="00BC58A6" w:rsidRDefault="004B5928"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Posteriormente, s</w:t>
      </w:r>
      <w:r w:rsidR="00BC58A6">
        <w:rPr>
          <w:rFonts w:ascii="Arial" w:eastAsia="Times New Roman" w:hAnsi="Arial" w:cs="Arial"/>
          <w:color w:val="000000" w:themeColor="text1"/>
          <w:sz w:val="18"/>
          <w:szCs w:val="18"/>
          <w:lang w:val="es-CO" w:eastAsia="es-CO"/>
        </w:rPr>
        <w:t>e abre el espacio para la participación y el aporte de los miembros del Consejo con respecto a</w:t>
      </w:r>
      <w:r>
        <w:rPr>
          <w:rFonts w:ascii="Arial" w:eastAsia="Times New Roman" w:hAnsi="Arial" w:cs="Arial"/>
          <w:color w:val="000000" w:themeColor="text1"/>
          <w:sz w:val="18"/>
          <w:szCs w:val="18"/>
          <w:lang w:val="es-CO" w:eastAsia="es-CO"/>
        </w:rPr>
        <w:t>l tema</w:t>
      </w:r>
      <w:r w:rsidR="00BC58A6">
        <w:rPr>
          <w:rFonts w:ascii="Arial" w:eastAsia="Times New Roman" w:hAnsi="Arial" w:cs="Arial"/>
          <w:color w:val="000000" w:themeColor="text1"/>
          <w:sz w:val="18"/>
          <w:szCs w:val="18"/>
          <w:lang w:val="es-CO" w:eastAsia="es-CO"/>
        </w:rPr>
        <w:t>:</w:t>
      </w:r>
    </w:p>
    <w:p w:rsidR="00BC58A6" w:rsidRDefault="00BC58A6" w:rsidP="00EF2DFC">
      <w:pPr>
        <w:spacing w:after="0" w:line="240" w:lineRule="auto"/>
        <w:jc w:val="both"/>
        <w:rPr>
          <w:rFonts w:ascii="Arial" w:eastAsia="Times New Roman" w:hAnsi="Arial" w:cs="Arial"/>
          <w:color w:val="000000" w:themeColor="text1"/>
          <w:sz w:val="18"/>
          <w:szCs w:val="18"/>
          <w:lang w:val="es-CO" w:eastAsia="es-CO"/>
        </w:rPr>
      </w:pPr>
    </w:p>
    <w:p w:rsidR="00BC58A6" w:rsidRDefault="004B5928"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Alex</w:t>
      </w:r>
      <w:r w:rsidR="00D20596">
        <w:rPr>
          <w:rFonts w:ascii="Arial" w:eastAsia="Times New Roman" w:hAnsi="Arial" w:cs="Arial"/>
          <w:color w:val="000000" w:themeColor="text1"/>
          <w:sz w:val="18"/>
          <w:szCs w:val="18"/>
          <w:lang w:val="es-CO" w:eastAsia="es-CO"/>
        </w:rPr>
        <w:t>a</w:t>
      </w:r>
      <w:r>
        <w:rPr>
          <w:rFonts w:ascii="Arial" w:eastAsia="Times New Roman" w:hAnsi="Arial" w:cs="Arial"/>
          <w:color w:val="000000" w:themeColor="text1"/>
          <w:sz w:val="18"/>
          <w:szCs w:val="18"/>
          <w:lang w:val="es-CO" w:eastAsia="es-CO"/>
        </w:rPr>
        <w:t>nd</w:t>
      </w:r>
      <w:r w:rsidR="00D20596">
        <w:rPr>
          <w:rFonts w:ascii="Arial" w:eastAsia="Times New Roman" w:hAnsi="Arial" w:cs="Arial"/>
          <w:color w:val="000000" w:themeColor="text1"/>
          <w:sz w:val="18"/>
          <w:szCs w:val="18"/>
          <w:lang w:val="es-CO" w:eastAsia="es-CO"/>
        </w:rPr>
        <w:t>ra Lancheros: Solicita aclaración con respecto a cuentas de cobro emitidas por las empresas de cobranzas</w:t>
      </w:r>
      <w:r w:rsidR="00C57AA6">
        <w:rPr>
          <w:rFonts w:ascii="Arial" w:eastAsia="Times New Roman" w:hAnsi="Arial" w:cs="Arial"/>
          <w:color w:val="000000" w:themeColor="text1"/>
          <w:sz w:val="18"/>
          <w:szCs w:val="18"/>
          <w:lang w:val="es-CO" w:eastAsia="es-CO"/>
        </w:rPr>
        <w:t xml:space="preserve"> y su bajo monto teniendo en cuenta las carteras tan grandes que manejan</w:t>
      </w:r>
      <w:r w:rsidR="00D20596">
        <w:rPr>
          <w:rFonts w:ascii="Arial" w:eastAsia="Times New Roman" w:hAnsi="Arial" w:cs="Arial"/>
          <w:color w:val="000000" w:themeColor="text1"/>
          <w:sz w:val="18"/>
          <w:szCs w:val="18"/>
          <w:lang w:val="es-CO" w:eastAsia="es-CO"/>
        </w:rPr>
        <w:t xml:space="preserve">. El administrador aclara que ha tenido encuentros y reuniones con estas empresas para </w:t>
      </w:r>
      <w:r w:rsidR="00C57AA6">
        <w:rPr>
          <w:rFonts w:ascii="Arial" w:eastAsia="Times New Roman" w:hAnsi="Arial" w:cs="Arial"/>
          <w:color w:val="000000" w:themeColor="text1"/>
          <w:sz w:val="18"/>
          <w:szCs w:val="18"/>
          <w:lang w:val="es-CO" w:eastAsia="es-CO"/>
        </w:rPr>
        <w:t>cuestionar la baja recuperación que en general aducen al tema de juzgados cerrados por emergencia sanitaria. También manifestó que propuso a Lina Cuervo que le devolviera la cartera al conjunto, a lo cual esta indicó que solo la devolvería si se le pagaban los honorarios correspondientes.</w:t>
      </w:r>
    </w:p>
    <w:p w:rsidR="00C57AA6" w:rsidRDefault="00C57AA6"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Franklin Camacho: La parte más preocupante del informe son los déficits que se generan mes a mes y por lo tanto el acumulado, que da la sensación, por las cifras que se plasman que hubiera meses en los que no se recauda nada de ningún apartamento, y puede llegar a interpretarse como si el Conjunto estuviera quebrado. Así las cosas resulta lógico pensar que para </w:t>
      </w:r>
      <w:r w:rsidR="008503ED">
        <w:rPr>
          <w:rFonts w:ascii="Arial" w:eastAsia="Times New Roman" w:hAnsi="Arial" w:cs="Arial"/>
          <w:color w:val="000000" w:themeColor="text1"/>
          <w:sz w:val="18"/>
          <w:szCs w:val="18"/>
          <w:lang w:val="es-CO" w:eastAsia="es-CO"/>
        </w:rPr>
        <w:t>solucionar el tema se debe reducir los gastos y/o aumentar los ingresos, por lo cual solicita implementar medidas de obtención de recursos a corto plazo tales como cobro de parqueaderos de visitantes.</w:t>
      </w:r>
    </w:p>
    <w:p w:rsidR="008503ED" w:rsidRDefault="008503ED"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Jorge Ladino: Cuando los Gastos superan los ingresos es un indicador de quiebra. Solicita al administrador analizar la posibilidad de sacar el máximo provecho del sistema de CCTV para disminuir personal de vigilancia, e implementar medidas restrictivas tales como no abrir la puerta del parqueadero o suspender servicio </w:t>
      </w:r>
      <w:proofErr w:type="spellStart"/>
      <w:r>
        <w:rPr>
          <w:rFonts w:ascii="Arial" w:eastAsia="Times New Roman" w:hAnsi="Arial" w:cs="Arial"/>
          <w:color w:val="000000" w:themeColor="text1"/>
          <w:sz w:val="18"/>
          <w:szCs w:val="18"/>
          <w:lang w:val="es-CO" w:eastAsia="es-CO"/>
        </w:rPr>
        <w:t>citoplus</w:t>
      </w:r>
      <w:proofErr w:type="spellEnd"/>
      <w:r>
        <w:rPr>
          <w:rFonts w:ascii="Arial" w:eastAsia="Times New Roman" w:hAnsi="Arial" w:cs="Arial"/>
          <w:color w:val="000000" w:themeColor="text1"/>
          <w:sz w:val="18"/>
          <w:szCs w:val="18"/>
          <w:lang w:val="es-CO" w:eastAsia="es-CO"/>
        </w:rPr>
        <w:t xml:space="preserve"> a deudores.</w:t>
      </w:r>
    </w:p>
    <w:p w:rsidR="00B81567" w:rsidRDefault="00B81567"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Oscar González: Corresponde tomar todas las medidas legales pertinentes que permitan realizar una recuperación efectiva incluso la publicación de nombres propios, lo cual no vulnera los derechos de los deudores.</w:t>
      </w:r>
    </w:p>
    <w:p w:rsidR="00115ADB" w:rsidRDefault="00115ADB" w:rsidP="00EF2DFC">
      <w:pPr>
        <w:spacing w:after="0" w:line="240" w:lineRule="auto"/>
        <w:jc w:val="both"/>
        <w:rPr>
          <w:rFonts w:ascii="Arial" w:eastAsia="Times New Roman" w:hAnsi="Arial" w:cs="Arial"/>
          <w:color w:val="000000" w:themeColor="text1"/>
          <w:sz w:val="18"/>
          <w:szCs w:val="18"/>
          <w:lang w:val="es-CO" w:eastAsia="es-CO"/>
        </w:rPr>
      </w:pPr>
      <w:proofErr w:type="spellStart"/>
      <w:r>
        <w:rPr>
          <w:rFonts w:ascii="Arial" w:eastAsia="Times New Roman" w:hAnsi="Arial" w:cs="Arial"/>
          <w:color w:val="000000" w:themeColor="text1"/>
          <w:sz w:val="18"/>
          <w:szCs w:val="18"/>
          <w:lang w:val="es-CO" w:eastAsia="es-CO"/>
        </w:rPr>
        <w:t>Wilmer</w:t>
      </w:r>
      <w:proofErr w:type="spellEnd"/>
      <w:r>
        <w:rPr>
          <w:rFonts w:ascii="Arial" w:eastAsia="Times New Roman" w:hAnsi="Arial" w:cs="Arial"/>
          <w:color w:val="000000" w:themeColor="text1"/>
          <w:sz w:val="18"/>
          <w:szCs w:val="18"/>
          <w:lang w:val="es-CO" w:eastAsia="es-CO"/>
        </w:rPr>
        <w:t xml:space="preserve"> Valero: Solicita aclaraciones con respecto a las cifras de cartera de los últimos informes ya que se evidencia que en lo corrido del año 2021, la cartera subió más de lo que se incrementó en todo el año 2020 (año de pandemia). Por otro solicita aclaración de porqué se está pensando en implementar restricciones a morosos si eso era un tema que anteriormente se venía aplicando, y teniendo en cuenta la situación, nunca debieron haberse dejado de aplicar. </w:t>
      </w:r>
      <w:r w:rsidR="00606D64">
        <w:rPr>
          <w:rFonts w:ascii="Arial" w:eastAsia="Times New Roman" w:hAnsi="Arial" w:cs="Arial"/>
          <w:color w:val="000000" w:themeColor="text1"/>
          <w:sz w:val="18"/>
          <w:szCs w:val="18"/>
          <w:lang w:val="es-CO" w:eastAsia="es-CO"/>
        </w:rPr>
        <w:t xml:space="preserve">Es necesario además de seguir aplicando contundentemente las medidas que se estaban aplicando anteriormente, implementar un plan de choque con medidas adicionales tales como los reportes a centrales de riesgo. El administrador manifiesta que el valor de cartera 572 MM incluye los </w:t>
      </w:r>
      <w:r w:rsidR="00C03111">
        <w:rPr>
          <w:rFonts w:ascii="Arial" w:eastAsia="Times New Roman" w:hAnsi="Arial" w:cs="Arial"/>
          <w:color w:val="000000" w:themeColor="text1"/>
          <w:sz w:val="18"/>
          <w:szCs w:val="18"/>
          <w:lang w:val="es-CO" w:eastAsia="es-CO"/>
        </w:rPr>
        <w:t>131 MM de cartera no vencida, es decir que el valor real de cartera vencida corresponde a la diferencia entre los dos anteriores, y estima que la cartera a 30 de abril debió haber estado por el orden de 440 MM.</w:t>
      </w:r>
    </w:p>
    <w:p w:rsidR="00C03111" w:rsidRDefault="00C03111"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Luz Stella Parra: Manifiesta que hay muchas medidas que debían estar siendo aplicadas pero que lo preocupante es que se hayan dejado de aplicar, y es el problema que generalmente se presenta cuando hay un cambio de administración, que procesos como estos no tienen continuidad</w:t>
      </w:r>
      <w:r w:rsidR="00706A04">
        <w:rPr>
          <w:rFonts w:ascii="Arial" w:eastAsia="Times New Roman" w:hAnsi="Arial" w:cs="Arial"/>
          <w:color w:val="000000" w:themeColor="text1"/>
          <w:sz w:val="18"/>
          <w:szCs w:val="18"/>
          <w:lang w:val="es-CO" w:eastAsia="es-CO"/>
        </w:rPr>
        <w:t>.</w:t>
      </w:r>
    </w:p>
    <w:p w:rsidR="005A71A2" w:rsidRDefault="00194898"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Abdul </w:t>
      </w:r>
      <w:proofErr w:type="spellStart"/>
      <w:r>
        <w:rPr>
          <w:rFonts w:ascii="Arial" w:eastAsia="Times New Roman" w:hAnsi="Arial" w:cs="Arial"/>
          <w:color w:val="000000" w:themeColor="text1"/>
          <w:sz w:val="18"/>
          <w:szCs w:val="18"/>
          <w:lang w:val="es-CO" w:eastAsia="es-CO"/>
        </w:rPr>
        <w:t>Monroy</w:t>
      </w:r>
      <w:proofErr w:type="spellEnd"/>
      <w:r>
        <w:rPr>
          <w:rFonts w:ascii="Arial" w:eastAsia="Times New Roman" w:hAnsi="Arial" w:cs="Arial"/>
          <w:color w:val="000000" w:themeColor="text1"/>
          <w:sz w:val="18"/>
          <w:szCs w:val="18"/>
          <w:lang w:val="es-CO" w:eastAsia="es-CO"/>
        </w:rPr>
        <w:t xml:space="preserve">: Solicita aclaraciones sobre las estrategias que están siguiendo las empresas de cobranza para recuperar cartera ya que no están dando los resultados que se esperan y cuestiona si se están adelantando los respectivos embargos y si se están atacando bienes que no tengan afectación familiar. También manifiesta que es necesario diseñar un plan de choque que sea efectivo en un período corto de tiempo con el que se puedan amortiguar las deudas que actualmente tiene la copropiedad y cuestiona al administrador respecto de qué planes tiene en mente. El administrador responde a estas inquietudes manifestando </w:t>
      </w:r>
      <w:r w:rsidR="009F66B4">
        <w:rPr>
          <w:rFonts w:ascii="Arial" w:eastAsia="Times New Roman" w:hAnsi="Arial" w:cs="Arial"/>
          <w:color w:val="000000" w:themeColor="text1"/>
          <w:sz w:val="18"/>
          <w:szCs w:val="18"/>
          <w:lang w:val="es-CO" w:eastAsia="es-CO"/>
        </w:rPr>
        <w:t xml:space="preserve">que los informes recibidos reflejan el histórico de recuperación que varía mes a mes, así como la clasificación de las obligaciones, y aunque en ocasiones se hacen acuerdos de pago, la recuperación por este medio se torna lenta porque cada deudor paga al colmo de lo que puede. La estrategia de las empresas de cobranza consiste antes que nada en proteger la cartera y lograr el mejor acuerdo de pago posible con cada deudor para que la obligación se cancele en el menor tiempo posible. Con respecto a la estrategia para recuperación de cartera, el administrador manifiesta que entre otros mecanismos, se encuentra el apalancamiento del presupuesto mediante </w:t>
      </w:r>
      <w:r w:rsidR="00B80F34">
        <w:rPr>
          <w:rFonts w:ascii="Arial" w:eastAsia="Times New Roman" w:hAnsi="Arial" w:cs="Arial"/>
          <w:color w:val="000000" w:themeColor="text1"/>
          <w:sz w:val="18"/>
          <w:szCs w:val="18"/>
          <w:lang w:val="es-CO" w:eastAsia="es-CO"/>
        </w:rPr>
        <w:t xml:space="preserve">cobro por </w:t>
      </w:r>
      <w:r w:rsidR="009F66B4">
        <w:rPr>
          <w:rFonts w:ascii="Arial" w:eastAsia="Times New Roman" w:hAnsi="Arial" w:cs="Arial"/>
          <w:color w:val="000000" w:themeColor="text1"/>
          <w:sz w:val="18"/>
          <w:szCs w:val="18"/>
          <w:lang w:val="es-CO" w:eastAsia="es-CO"/>
        </w:rPr>
        <w:t xml:space="preserve">aprovechamiento de áreas comunes </w:t>
      </w:r>
      <w:r w:rsidR="00B80F34">
        <w:rPr>
          <w:rFonts w:ascii="Arial" w:eastAsia="Times New Roman" w:hAnsi="Arial" w:cs="Arial"/>
          <w:color w:val="000000" w:themeColor="text1"/>
          <w:sz w:val="18"/>
          <w:szCs w:val="18"/>
          <w:lang w:val="es-CO" w:eastAsia="es-CO"/>
        </w:rPr>
        <w:t xml:space="preserve">tales como </w:t>
      </w:r>
      <w:r w:rsidR="009F66B4">
        <w:rPr>
          <w:rFonts w:ascii="Arial" w:eastAsia="Times New Roman" w:hAnsi="Arial" w:cs="Arial"/>
          <w:color w:val="000000" w:themeColor="text1"/>
          <w:sz w:val="18"/>
          <w:szCs w:val="18"/>
          <w:lang w:val="es-CO" w:eastAsia="es-CO"/>
        </w:rPr>
        <w:t>parqueaderos</w:t>
      </w:r>
      <w:r w:rsidR="00B80F34">
        <w:rPr>
          <w:rFonts w:ascii="Arial" w:eastAsia="Times New Roman" w:hAnsi="Arial" w:cs="Arial"/>
          <w:color w:val="000000" w:themeColor="text1"/>
          <w:sz w:val="18"/>
          <w:szCs w:val="18"/>
          <w:lang w:val="es-CO" w:eastAsia="es-CO"/>
        </w:rPr>
        <w:t xml:space="preserve"> de visitantes</w:t>
      </w:r>
      <w:r w:rsidR="009F66B4">
        <w:rPr>
          <w:rFonts w:ascii="Arial" w:eastAsia="Times New Roman" w:hAnsi="Arial" w:cs="Arial"/>
          <w:color w:val="000000" w:themeColor="text1"/>
          <w:sz w:val="18"/>
          <w:szCs w:val="18"/>
          <w:lang w:val="es-CO" w:eastAsia="es-CO"/>
        </w:rPr>
        <w:t xml:space="preserve">, </w:t>
      </w:r>
      <w:r w:rsidR="00B80F34">
        <w:rPr>
          <w:rFonts w:ascii="Arial" w:eastAsia="Times New Roman" w:hAnsi="Arial" w:cs="Arial"/>
          <w:color w:val="000000" w:themeColor="text1"/>
          <w:sz w:val="18"/>
          <w:szCs w:val="18"/>
          <w:lang w:val="es-CO" w:eastAsia="es-CO"/>
        </w:rPr>
        <w:t xml:space="preserve">parqueo de vehículos adicionales, </w:t>
      </w:r>
      <w:proofErr w:type="spellStart"/>
      <w:r w:rsidR="00B80F34">
        <w:rPr>
          <w:rFonts w:ascii="Arial" w:eastAsia="Times New Roman" w:hAnsi="Arial" w:cs="Arial"/>
          <w:color w:val="000000" w:themeColor="text1"/>
          <w:sz w:val="18"/>
          <w:szCs w:val="18"/>
          <w:lang w:val="es-CO" w:eastAsia="es-CO"/>
        </w:rPr>
        <w:t>bicicletero</w:t>
      </w:r>
      <w:proofErr w:type="spellEnd"/>
      <w:r w:rsidR="00B80F34">
        <w:rPr>
          <w:rFonts w:ascii="Arial" w:eastAsia="Times New Roman" w:hAnsi="Arial" w:cs="Arial"/>
          <w:color w:val="000000" w:themeColor="text1"/>
          <w:sz w:val="18"/>
          <w:szCs w:val="18"/>
          <w:lang w:val="es-CO" w:eastAsia="es-CO"/>
        </w:rPr>
        <w:t>, salones comunales, etc., así como la realización de un préstamo al fondo de imprevistos, analizar el tema de reducción de personal de vigilancia sin desmejorar la seguridad del conjunto, implementar la tienda comunal que ya había sido aprobada en una Asamblea anterior.</w:t>
      </w:r>
    </w:p>
    <w:p w:rsidR="00194898" w:rsidRDefault="005A71A2"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Alexandra Lancheros: Propone analizar y evaluar la opción de vender la cartera a una empresa de compra de cartera</w:t>
      </w:r>
      <w:r w:rsidR="00B11404">
        <w:rPr>
          <w:rFonts w:ascii="Arial" w:eastAsia="Times New Roman" w:hAnsi="Arial" w:cs="Arial"/>
          <w:color w:val="000000" w:themeColor="text1"/>
          <w:sz w:val="18"/>
          <w:szCs w:val="18"/>
          <w:lang w:val="es-CO" w:eastAsia="es-CO"/>
        </w:rPr>
        <w:t>,</w:t>
      </w:r>
      <w:r>
        <w:rPr>
          <w:rFonts w:ascii="Arial" w:eastAsia="Times New Roman" w:hAnsi="Arial" w:cs="Arial"/>
          <w:color w:val="000000" w:themeColor="text1"/>
          <w:sz w:val="18"/>
          <w:szCs w:val="18"/>
          <w:lang w:val="es-CO" w:eastAsia="es-CO"/>
        </w:rPr>
        <w:t xml:space="preserve"> la opción de hacer uso de los dineros depositados en las cuentas corrientes y ahorros, que aunque son pocos, constituyen una solución inmediata para amortiguar algunas de las deudas</w:t>
      </w:r>
      <w:r w:rsidR="00B11404">
        <w:rPr>
          <w:rFonts w:ascii="Arial" w:eastAsia="Times New Roman" w:hAnsi="Arial" w:cs="Arial"/>
          <w:color w:val="000000" w:themeColor="text1"/>
          <w:sz w:val="18"/>
          <w:szCs w:val="18"/>
          <w:lang w:val="es-CO" w:eastAsia="es-CO"/>
        </w:rPr>
        <w:t>, y la opción de optimizar la cantidad de personal de aseo y sus turnos.</w:t>
      </w:r>
    </w:p>
    <w:p w:rsidR="00B11404" w:rsidRDefault="00B11404" w:rsidP="00EF2DFC">
      <w:pPr>
        <w:spacing w:after="0" w:line="240" w:lineRule="auto"/>
        <w:jc w:val="both"/>
        <w:rPr>
          <w:rFonts w:ascii="Arial" w:eastAsia="Times New Roman" w:hAnsi="Arial" w:cs="Arial"/>
          <w:color w:val="000000" w:themeColor="text1"/>
          <w:sz w:val="18"/>
          <w:szCs w:val="18"/>
          <w:lang w:val="es-CO" w:eastAsia="es-CO"/>
        </w:rPr>
      </w:pPr>
      <w:proofErr w:type="spellStart"/>
      <w:r>
        <w:rPr>
          <w:rFonts w:ascii="Arial" w:eastAsia="Times New Roman" w:hAnsi="Arial" w:cs="Arial"/>
          <w:color w:val="000000" w:themeColor="text1"/>
          <w:sz w:val="18"/>
          <w:szCs w:val="18"/>
          <w:lang w:val="es-CO" w:eastAsia="es-CO"/>
        </w:rPr>
        <w:t>Alexánder</w:t>
      </w:r>
      <w:proofErr w:type="spellEnd"/>
      <w:r>
        <w:rPr>
          <w:rFonts w:ascii="Arial" w:eastAsia="Times New Roman" w:hAnsi="Arial" w:cs="Arial"/>
          <w:color w:val="000000" w:themeColor="text1"/>
          <w:sz w:val="18"/>
          <w:szCs w:val="18"/>
          <w:lang w:val="es-CO" w:eastAsia="es-CO"/>
        </w:rPr>
        <w:t xml:space="preserve"> Vásquez: Cuestiona acerca de las medidas que deberían estar siendo implementadas a la fecha pero que al parecer no se están implementando, y adicionalmente a estas medidas, diseñar e implementar unas nuevas, apoyándose o teniendo como referencia casos de éxito en otros conjuntos vecinos, que hayan tenido la misma problemática, teniendo en cuenta que la iniciativa debió haber surgido de parte del administrador, porque una de sus funciones más importantes se centra en la recuperación de cartera.</w:t>
      </w:r>
    </w:p>
    <w:p w:rsidR="00B11404" w:rsidRDefault="00B11404"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Simón Rojas: Manifiesta que después de escuchar las intervenciones y todas las propuestas que se han barajado</w:t>
      </w:r>
      <w:r w:rsidR="00486DA7">
        <w:rPr>
          <w:rFonts w:ascii="Arial" w:eastAsia="Times New Roman" w:hAnsi="Arial" w:cs="Arial"/>
          <w:color w:val="000000" w:themeColor="text1"/>
          <w:sz w:val="18"/>
          <w:szCs w:val="18"/>
          <w:lang w:val="es-CO" w:eastAsia="es-CO"/>
        </w:rPr>
        <w:t xml:space="preserve">, se debe sintetizar y empezar a redondear el tema, que se limita a un aumento de ingresos y </w:t>
      </w:r>
      <w:r w:rsidR="00486DA7">
        <w:rPr>
          <w:rFonts w:ascii="Arial" w:eastAsia="Times New Roman" w:hAnsi="Arial" w:cs="Arial"/>
          <w:color w:val="000000" w:themeColor="text1"/>
          <w:sz w:val="18"/>
          <w:szCs w:val="18"/>
          <w:lang w:val="es-CO" w:eastAsia="es-CO"/>
        </w:rPr>
        <w:lastRenderedPageBreak/>
        <w:t xml:space="preserve">reducción de gastos, acompañado de un plan eficaz de recuperación de la cartera, en el que se le </w:t>
      </w:r>
      <w:proofErr w:type="spellStart"/>
      <w:r w:rsidR="00486DA7">
        <w:rPr>
          <w:rFonts w:ascii="Arial" w:eastAsia="Times New Roman" w:hAnsi="Arial" w:cs="Arial"/>
          <w:color w:val="000000" w:themeColor="text1"/>
          <w:sz w:val="18"/>
          <w:szCs w:val="18"/>
          <w:lang w:val="es-CO" w:eastAsia="es-CO"/>
        </w:rPr>
        <w:t>de</w:t>
      </w:r>
      <w:proofErr w:type="spellEnd"/>
      <w:r w:rsidR="00486DA7">
        <w:rPr>
          <w:rFonts w:ascii="Arial" w:eastAsia="Times New Roman" w:hAnsi="Arial" w:cs="Arial"/>
          <w:color w:val="000000" w:themeColor="text1"/>
          <w:sz w:val="18"/>
          <w:szCs w:val="18"/>
          <w:lang w:val="es-CO" w:eastAsia="es-CO"/>
        </w:rPr>
        <w:t xml:space="preserve"> especial énfasis a la socialización de los impactos y consecuencias que la mora tiene sobre el correcto funcionamiento de la copropiedad. Toda medida que se implemente debe ser estudiada para que no impacte el correcto desarrollo de los contratos, la seguridad y el bienestar de la comunidad. </w:t>
      </w:r>
    </w:p>
    <w:p w:rsidR="00E43D03" w:rsidRDefault="00E43D03"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Zaida Ríos: </w:t>
      </w:r>
      <w:r w:rsidR="00CC672A">
        <w:rPr>
          <w:rFonts w:ascii="Arial" w:eastAsia="Times New Roman" w:hAnsi="Arial" w:cs="Arial"/>
          <w:color w:val="000000" w:themeColor="text1"/>
          <w:sz w:val="18"/>
          <w:szCs w:val="18"/>
          <w:lang w:val="es-CO" w:eastAsia="es-CO"/>
        </w:rPr>
        <w:t>Desea conocer el valor de la cartera real a la fecha de hoy, cuestiona porqué no se ha hecho uso del computador de donó un propietario para gestión, manejo y control a través del acceso vehicular del préstamo de carros de mercado, planchones y zorras, así como el control de entrada – permanencia – salida de vehículos que hagan uso de parqueaderos de visitantes, requiere saber cuándo vence el contrato de préstamo del salón comunal a la Biblioteca AR, con el fin de hacer un mejor uso de ese espacio que permita obtener más recursos, y por último aclara que el proyecto de implementación de la tienda comunal que fue aprobada en una Asamblea anterior no se puede asignar sin haber surtido el respectivo proceso de convocatoria.</w:t>
      </w:r>
    </w:p>
    <w:p w:rsidR="00CC672A" w:rsidRDefault="00CC672A"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Juan Alba: Manifiesta que </w:t>
      </w:r>
      <w:r w:rsidR="00F8443C">
        <w:rPr>
          <w:rFonts w:ascii="Arial" w:eastAsia="Times New Roman" w:hAnsi="Arial" w:cs="Arial"/>
          <w:color w:val="000000" w:themeColor="text1"/>
          <w:sz w:val="18"/>
          <w:szCs w:val="18"/>
          <w:lang w:val="es-CO" w:eastAsia="es-CO"/>
        </w:rPr>
        <w:t>las medidas discutidas si bien pueden mitigar el problema, se quedarían cortas y no lo soluciona totalmente y propone fijar un objetivo de recuperación de cartera al administrador que pueda ser evaluado periódicamente.</w:t>
      </w:r>
    </w:p>
    <w:p w:rsidR="00F8443C" w:rsidRDefault="00F8443C"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Jorge </w:t>
      </w:r>
      <w:proofErr w:type="spellStart"/>
      <w:r>
        <w:rPr>
          <w:rFonts w:ascii="Arial" w:eastAsia="Times New Roman" w:hAnsi="Arial" w:cs="Arial"/>
          <w:color w:val="000000" w:themeColor="text1"/>
          <w:sz w:val="18"/>
          <w:szCs w:val="18"/>
          <w:lang w:val="es-CO" w:eastAsia="es-CO"/>
        </w:rPr>
        <w:t>Ivan</w:t>
      </w:r>
      <w:proofErr w:type="spellEnd"/>
      <w:r>
        <w:rPr>
          <w:rFonts w:ascii="Arial" w:eastAsia="Times New Roman" w:hAnsi="Arial" w:cs="Arial"/>
          <w:color w:val="000000" w:themeColor="text1"/>
          <w:sz w:val="18"/>
          <w:szCs w:val="18"/>
          <w:lang w:val="es-CO" w:eastAsia="es-CO"/>
        </w:rPr>
        <w:t xml:space="preserve"> Ladino: Manifiesta que no es riesgoso efectuar una reducción de guardas siempre y cuando se aproveche al máximo el sistema CCTV.</w:t>
      </w:r>
    </w:p>
    <w:p w:rsidR="00F8443C" w:rsidRDefault="00F8443C" w:rsidP="00EF2DFC">
      <w:pPr>
        <w:spacing w:after="0" w:line="240" w:lineRule="auto"/>
        <w:jc w:val="both"/>
        <w:rPr>
          <w:rFonts w:ascii="Arial" w:eastAsia="Times New Roman" w:hAnsi="Arial" w:cs="Arial"/>
          <w:color w:val="000000" w:themeColor="text1"/>
          <w:sz w:val="18"/>
          <w:szCs w:val="18"/>
          <w:lang w:val="es-CO" w:eastAsia="es-CO"/>
        </w:rPr>
      </w:pPr>
      <w:proofErr w:type="spellStart"/>
      <w:r>
        <w:rPr>
          <w:rFonts w:ascii="Arial" w:eastAsia="Times New Roman" w:hAnsi="Arial" w:cs="Arial"/>
          <w:color w:val="000000" w:themeColor="text1"/>
          <w:sz w:val="18"/>
          <w:szCs w:val="18"/>
          <w:lang w:val="es-CO" w:eastAsia="es-CO"/>
        </w:rPr>
        <w:t>Joibeer</w:t>
      </w:r>
      <w:proofErr w:type="spellEnd"/>
      <w:r>
        <w:rPr>
          <w:rFonts w:ascii="Arial" w:eastAsia="Times New Roman" w:hAnsi="Arial" w:cs="Arial"/>
          <w:color w:val="000000" w:themeColor="text1"/>
          <w:sz w:val="18"/>
          <w:szCs w:val="18"/>
          <w:lang w:val="es-CO" w:eastAsia="es-CO"/>
        </w:rPr>
        <w:t xml:space="preserve"> Cortés: Solicita al administrador que prepare un plan estratégico de generación de ingresos y recuperación de cartera que trabaje en varias vías y con el cual se obtengan resultados de corto plazo (para pagar deudas urgentes y tratar de ponerse al día en el menor tiempo posible) y de largo plazo (todos los mecanismos tendientes a recuperar cartera)</w:t>
      </w:r>
    </w:p>
    <w:p w:rsidR="00F8443C" w:rsidRDefault="00F8443C"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Rafael </w:t>
      </w:r>
      <w:r w:rsidR="003B5C88">
        <w:rPr>
          <w:rFonts w:ascii="Arial" w:eastAsia="Times New Roman" w:hAnsi="Arial" w:cs="Arial"/>
          <w:color w:val="000000" w:themeColor="text1"/>
          <w:sz w:val="18"/>
          <w:szCs w:val="18"/>
          <w:lang w:val="es-CO" w:eastAsia="es-CO"/>
        </w:rPr>
        <w:t>Vergara: Manifiesta que las propuestas están pero que el administrador las debe aplicar sin causar perjuicios a la copropiedad, y que dentro de las estrategias se debe contemplar la implementación de medios adicionales o alternativos que faciliten el pago de las obligaciones.</w:t>
      </w:r>
    </w:p>
    <w:p w:rsidR="000B1AA8" w:rsidRDefault="000B1AA8"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Franklin Camacho: El administrador debe diseñar el plan de generación de ingresos y recuperación de cartera, que reúna las medidas que fueron aplicadas en algún momento y que no se están aplicando actualmente y que a su vez viabilice las nuevas medidas que se propusieron en esta reunión, </w:t>
      </w:r>
      <w:r w:rsidR="001D3F15">
        <w:rPr>
          <w:rFonts w:ascii="Arial" w:eastAsia="Times New Roman" w:hAnsi="Arial" w:cs="Arial"/>
          <w:color w:val="000000" w:themeColor="text1"/>
          <w:sz w:val="18"/>
          <w:szCs w:val="18"/>
          <w:lang w:val="es-CO" w:eastAsia="es-CO"/>
        </w:rPr>
        <w:t xml:space="preserve">para que no genere ningún inconveniente de tipo legal, social o de otra índole, </w:t>
      </w:r>
      <w:r>
        <w:rPr>
          <w:rFonts w:ascii="Arial" w:eastAsia="Times New Roman" w:hAnsi="Arial" w:cs="Arial"/>
          <w:color w:val="000000" w:themeColor="text1"/>
          <w:sz w:val="18"/>
          <w:szCs w:val="18"/>
          <w:lang w:val="es-CO" w:eastAsia="es-CO"/>
        </w:rPr>
        <w:t>y presentarlo al consejo para revisión</w:t>
      </w:r>
      <w:r w:rsidR="001D3F15">
        <w:rPr>
          <w:rFonts w:ascii="Arial" w:eastAsia="Times New Roman" w:hAnsi="Arial" w:cs="Arial"/>
          <w:color w:val="000000" w:themeColor="text1"/>
          <w:sz w:val="18"/>
          <w:szCs w:val="18"/>
          <w:lang w:val="es-CO" w:eastAsia="es-CO"/>
        </w:rPr>
        <w:t xml:space="preserve"> y perfeccionamiento, con el fin de que sea implementado por el administrador lo antes posible.</w:t>
      </w:r>
    </w:p>
    <w:p w:rsidR="00474227" w:rsidRDefault="00474227"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Abdul </w:t>
      </w:r>
      <w:proofErr w:type="spellStart"/>
      <w:r>
        <w:rPr>
          <w:rFonts w:ascii="Arial" w:eastAsia="Times New Roman" w:hAnsi="Arial" w:cs="Arial"/>
          <w:color w:val="000000" w:themeColor="text1"/>
          <w:sz w:val="18"/>
          <w:szCs w:val="18"/>
          <w:lang w:val="es-CO" w:eastAsia="es-CO"/>
        </w:rPr>
        <w:t>Monroy</w:t>
      </w:r>
      <w:proofErr w:type="spellEnd"/>
      <w:r>
        <w:rPr>
          <w:rFonts w:ascii="Arial" w:eastAsia="Times New Roman" w:hAnsi="Arial" w:cs="Arial"/>
          <w:color w:val="000000" w:themeColor="text1"/>
          <w:sz w:val="18"/>
          <w:szCs w:val="18"/>
          <w:lang w:val="es-CO" w:eastAsia="es-CO"/>
        </w:rPr>
        <w:t xml:space="preserve">: Con el propósito de cerrar el tema solicita al administrador que se fijen los compromisos al respecto del tema, quien manifiesta que es posible efectuar los traslados entre cuentas y préstamos del fondo de imprevistos de los que se habló anteriormente a fin de subsanar o disminuir las deudas más antiguas de la copropiedad, y se compromete a preparar el plan estratégico para generación de recursos y recuperación de cartera y </w:t>
      </w:r>
      <w:r w:rsidR="00D11ABD">
        <w:rPr>
          <w:rFonts w:ascii="Arial" w:eastAsia="Times New Roman" w:hAnsi="Arial" w:cs="Arial"/>
          <w:color w:val="000000" w:themeColor="text1"/>
          <w:sz w:val="18"/>
          <w:szCs w:val="18"/>
          <w:lang w:val="es-CO" w:eastAsia="es-CO"/>
        </w:rPr>
        <w:t>enviarlo al</w:t>
      </w:r>
      <w:r>
        <w:rPr>
          <w:rFonts w:ascii="Arial" w:eastAsia="Times New Roman" w:hAnsi="Arial" w:cs="Arial"/>
          <w:color w:val="000000" w:themeColor="text1"/>
          <w:sz w:val="18"/>
          <w:szCs w:val="18"/>
          <w:lang w:val="es-CO" w:eastAsia="es-CO"/>
        </w:rPr>
        <w:t xml:space="preserve"> Consejo</w:t>
      </w:r>
      <w:r w:rsidR="00D11ABD">
        <w:rPr>
          <w:rFonts w:ascii="Arial" w:eastAsia="Times New Roman" w:hAnsi="Arial" w:cs="Arial"/>
          <w:color w:val="000000" w:themeColor="text1"/>
          <w:sz w:val="18"/>
          <w:szCs w:val="18"/>
          <w:lang w:val="es-CO" w:eastAsia="es-CO"/>
        </w:rPr>
        <w:t xml:space="preserve"> el día miércoles 26 de mayo para su</w:t>
      </w:r>
      <w:r>
        <w:rPr>
          <w:rFonts w:ascii="Arial" w:eastAsia="Times New Roman" w:hAnsi="Arial" w:cs="Arial"/>
          <w:color w:val="000000" w:themeColor="text1"/>
          <w:sz w:val="18"/>
          <w:szCs w:val="18"/>
          <w:lang w:val="es-CO" w:eastAsia="es-CO"/>
        </w:rPr>
        <w:t xml:space="preserve"> perfeccionarlo e implement</w:t>
      </w:r>
      <w:r w:rsidR="00D11ABD">
        <w:rPr>
          <w:rFonts w:ascii="Arial" w:eastAsia="Times New Roman" w:hAnsi="Arial" w:cs="Arial"/>
          <w:color w:val="000000" w:themeColor="text1"/>
          <w:sz w:val="18"/>
          <w:szCs w:val="18"/>
          <w:lang w:val="es-CO" w:eastAsia="es-CO"/>
        </w:rPr>
        <w:t>ación.</w:t>
      </w:r>
    </w:p>
    <w:p w:rsidR="00474227" w:rsidRDefault="00474227"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Simón Rojas: Solicita al administrador que haga llegar al Consejo copia de los contratos vigentes con las empresas de cobranza y la manera en la que se les hacen los pagos, así como la relación de los acuerdos de pagos efectuados por estas empresas</w:t>
      </w:r>
      <w:r w:rsidR="00B10B08">
        <w:rPr>
          <w:rFonts w:ascii="Arial" w:eastAsia="Times New Roman" w:hAnsi="Arial" w:cs="Arial"/>
          <w:color w:val="000000" w:themeColor="text1"/>
          <w:sz w:val="18"/>
          <w:szCs w:val="18"/>
          <w:lang w:val="es-CO" w:eastAsia="es-CO"/>
        </w:rPr>
        <w:t>. El administrador se compromete a entregar esta información.</w:t>
      </w:r>
    </w:p>
    <w:p w:rsidR="00B10B08" w:rsidRDefault="00B10B08" w:rsidP="00EF2DFC">
      <w:pPr>
        <w:spacing w:after="0" w:line="240" w:lineRule="auto"/>
        <w:jc w:val="both"/>
        <w:rPr>
          <w:rFonts w:ascii="Arial" w:eastAsia="Times New Roman" w:hAnsi="Arial" w:cs="Arial"/>
          <w:color w:val="000000" w:themeColor="text1"/>
          <w:sz w:val="18"/>
          <w:szCs w:val="18"/>
          <w:lang w:val="es-CO" w:eastAsia="es-CO"/>
        </w:rPr>
      </w:pPr>
    </w:p>
    <w:p w:rsidR="00B10B08" w:rsidRDefault="00B10B08" w:rsidP="00B10B08">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Habiendo concluido las intervenciones referentes al punto 2 del orden del día se le da el uso de la palabra a la Revisora Fiscal para aclarar las dudas inquietudes que se plantearon al inicio de la reunión, quien manifiesta que respecto al reintegro de la señora Alexandra Calderón, ella no estaba inhabilitada a pesar de haber renunciado verbalmente en una reunión anterior ya que se validaron certificados de libertad y poderes respectivos. </w:t>
      </w:r>
    </w:p>
    <w:p w:rsidR="00B10B08" w:rsidRDefault="00B10B08" w:rsidP="00B10B08">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Jorge </w:t>
      </w:r>
      <w:proofErr w:type="spellStart"/>
      <w:r>
        <w:rPr>
          <w:rFonts w:ascii="Arial" w:eastAsia="Times New Roman" w:hAnsi="Arial" w:cs="Arial"/>
          <w:color w:val="000000" w:themeColor="text1"/>
          <w:sz w:val="18"/>
          <w:szCs w:val="18"/>
          <w:lang w:val="es-CO" w:eastAsia="es-CO"/>
        </w:rPr>
        <w:t>Ivan</w:t>
      </w:r>
      <w:proofErr w:type="spellEnd"/>
      <w:r>
        <w:rPr>
          <w:rFonts w:ascii="Arial" w:eastAsia="Times New Roman" w:hAnsi="Arial" w:cs="Arial"/>
          <w:color w:val="000000" w:themeColor="text1"/>
          <w:sz w:val="18"/>
          <w:szCs w:val="18"/>
          <w:lang w:val="es-CO" w:eastAsia="es-CO"/>
        </w:rPr>
        <w:t xml:space="preserve"> Ladino: Solicita que se aclare lo mencionado anteriormente por la Revisora Fiscal ya que para él y quizás para muchas otras personas, en la reunión pasada se entendió que por el contrario la señora Alexandra Calderón sí estaba incurriendo en una inhabilidad. La Revisora Fiscal manifiesta que posiblemente se interpretó mal lo que ella mencionó en la pasada reunión y ratifica que la señora Alexandra Calderón no incurre en inhabilidad alguna</w:t>
      </w:r>
      <w:r w:rsidR="006B20E0">
        <w:rPr>
          <w:rFonts w:ascii="Arial" w:eastAsia="Times New Roman" w:hAnsi="Arial" w:cs="Arial"/>
          <w:color w:val="000000" w:themeColor="text1"/>
          <w:sz w:val="18"/>
          <w:szCs w:val="18"/>
          <w:lang w:val="es-CO" w:eastAsia="es-CO"/>
        </w:rPr>
        <w:t>, y que como prueba de lo anterior hará llegar al consejo los cuadros de trabajo que presentó en la reunión pasada.</w:t>
      </w:r>
    </w:p>
    <w:p w:rsidR="006B20E0" w:rsidRDefault="006B20E0" w:rsidP="00B10B08">
      <w:pPr>
        <w:spacing w:after="0" w:line="240" w:lineRule="auto"/>
        <w:jc w:val="both"/>
        <w:rPr>
          <w:rFonts w:ascii="Arial" w:eastAsia="Times New Roman" w:hAnsi="Arial" w:cs="Arial"/>
          <w:color w:val="000000" w:themeColor="text1"/>
          <w:sz w:val="18"/>
          <w:szCs w:val="18"/>
          <w:lang w:val="es-CO" w:eastAsia="es-CO"/>
        </w:rPr>
      </w:pPr>
      <w:proofErr w:type="spellStart"/>
      <w:r>
        <w:rPr>
          <w:rFonts w:ascii="Arial" w:eastAsia="Times New Roman" w:hAnsi="Arial" w:cs="Arial"/>
          <w:color w:val="000000" w:themeColor="text1"/>
          <w:sz w:val="18"/>
          <w:szCs w:val="18"/>
          <w:lang w:val="es-CO" w:eastAsia="es-CO"/>
        </w:rPr>
        <w:t>Wilmer</w:t>
      </w:r>
      <w:proofErr w:type="spellEnd"/>
      <w:r>
        <w:rPr>
          <w:rFonts w:ascii="Arial" w:eastAsia="Times New Roman" w:hAnsi="Arial" w:cs="Arial"/>
          <w:color w:val="000000" w:themeColor="text1"/>
          <w:sz w:val="18"/>
          <w:szCs w:val="18"/>
          <w:lang w:val="es-CO" w:eastAsia="es-CO"/>
        </w:rPr>
        <w:t xml:space="preserve"> Valero: Manifiesta que al igual que Jorge </w:t>
      </w:r>
      <w:proofErr w:type="spellStart"/>
      <w:r>
        <w:rPr>
          <w:rFonts w:ascii="Arial" w:eastAsia="Times New Roman" w:hAnsi="Arial" w:cs="Arial"/>
          <w:color w:val="000000" w:themeColor="text1"/>
          <w:sz w:val="18"/>
          <w:szCs w:val="18"/>
          <w:lang w:val="es-CO" w:eastAsia="es-CO"/>
        </w:rPr>
        <w:t>Ivan</w:t>
      </w:r>
      <w:proofErr w:type="spellEnd"/>
      <w:r>
        <w:rPr>
          <w:rFonts w:ascii="Arial" w:eastAsia="Times New Roman" w:hAnsi="Arial" w:cs="Arial"/>
          <w:color w:val="000000" w:themeColor="text1"/>
          <w:sz w:val="18"/>
          <w:szCs w:val="18"/>
          <w:lang w:val="es-CO" w:eastAsia="es-CO"/>
        </w:rPr>
        <w:t xml:space="preserve"> lo que se dio a entender en la reunión pasada fue la inhabilidad de la señora Alexandra Calderón por no ser propietaria y no tener poder firmado, y que lo anterior quedó registrado en audio y acta de la reunión pasada. La Revisora Fiscal afirma que este tema de las inhabilidades no se debería estar dando en estos momentos, ni siendo tratado y resuelto por ella, porque la Revisora Fiscal anterior debió haberse manifestado durante la elección de Consejo en la Asamblea del 11 de abril, y que todos los esfuerzos del Consejo deberían centrarse en otros temas más importantes y urgentes.</w:t>
      </w:r>
    </w:p>
    <w:p w:rsidR="006B20E0" w:rsidRDefault="00C33B3C" w:rsidP="00B10B08">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Zaida Ríos: Manifiesta que aunque ha tratado insistentemente de establecer contacto con la Revisora Fiscal para subsanar rápidamente la inhabilidad que presenta, esto no ha sido posible ya que se incumplieron dos citaciones consecutivas por parte de la Revisora Fiscal.</w:t>
      </w:r>
    </w:p>
    <w:p w:rsidR="00C33B3C" w:rsidRDefault="00C33B3C" w:rsidP="00B10B08">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Oscar González: Manifiesta que se une a los comentado por Jorge y </w:t>
      </w:r>
      <w:proofErr w:type="spellStart"/>
      <w:r>
        <w:rPr>
          <w:rFonts w:ascii="Arial" w:eastAsia="Times New Roman" w:hAnsi="Arial" w:cs="Arial"/>
          <w:color w:val="000000" w:themeColor="text1"/>
          <w:sz w:val="18"/>
          <w:szCs w:val="18"/>
          <w:lang w:val="es-CO" w:eastAsia="es-CO"/>
        </w:rPr>
        <w:t>Wilmer</w:t>
      </w:r>
      <w:proofErr w:type="spellEnd"/>
      <w:r>
        <w:rPr>
          <w:rFonts w:ascii="Arial" w:eastAsia="Times New Roman" w:hAnsi="Arial" w:cs="Arial"/>
          <w:color w:val="000000" w:themeColor="text1"/>
          <w:sz w:val="18"/>
          <w:szCs w:val="18"/>
          <w:lang w:val="es-CO" w:eastAsia="es-CO"/>
        </w:rPr>
        <w:t xml:space="preserve"> en el sentido de que en la reunión pasada se entendió algo muy diferente a lo que ahora asegura la Revisora Fiscal y expresa su descontento al considerar una falta de respeto que los miembros del consejo simplemente renuncien un día y al otro se reintegren como si nada, y que se esté perdiendo el tiempo debatiendo estos temas que cada quién deberá subsanar personalmente, cuando existen otros que requieren de toda la atención del Consejo</w:t>
      </w:r>
      <w:r w:rsidR="007235EC">
        <w:rPr>
          <w:rFonts w:ascii="Arial" w:eastAsia="Times New Roman" w:hAnsi="Arial" w:cs="Arial"/>
          <w:color w:val="000000" w:themeColor="text1"/>
          <w:sz w:val="18"/>
          <w:szCs w:val="18"/>
          <w:lang w:val="es-CO" w:eastAsia="es-CO"/>
        </w:rPr>
        <w:t>.</w:t>
      </w:r>
    </w:p>
    <w:p w:rsidR="007235EC" w:rsidRDefault="007235EC" w:rsidP="00B10B08">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Simón Rojas: </w:t>
      </w:r>
      <w:r w:rsidR="000255AC">
        <w:rPr>
          <w:rFonts w:ascii="Arial" w:eastAsia="Times New Roman" w:hAnsi="Arial" w:cs="Arial"/>
          <w:color w:val="000000" w:themeColor="text1"/>
          <w:sz w:val="18"/>
          <w:szCs w:val="18"/>
          <w:lang w:val="es-CO" w:eastAsia="es-CO"/>
        </w:rPr>
        <w:t xml:space="preserve">Al igual que Zaida manifiesta que ha tratado de comunicarse con Revisora Fiscal en muchas oportunidades pero que no ha sido posible y no se entiende </w:t>
      </w:r>
      <w:proofErr w:type="spellStart"/>
      <w:r w:rsidR="000255AC">
        <w:rPr>
          <w:rFonts w:ascii="Arial" w:eastAsia="Times New Roman" w:hAnsi="Arial" w:cs="Arial"/>
          <w:color w:val="000000" w:themeColor="text1"/>
          <w:sz w:val="18"/>
          <w:szCs w:val="18"/>
          <w:lang w:val="es-CO" w:eastAsia="es-CO"/>
        </w:rPr>
        <w:t>porqué</w:t>
      </w:r>
      <w:proofErr w:type="spellEnd"/>
      <w:r w:rsidR="000255AC">
        <w:rPr>
          <w:rFonts w:ascii="Arial" w:eastAsia="Times New Roman" w:hAnsi="Arial" w:cs="Arial"/>
          <w:color w:val="000000" w:themeColor="text1"/>
          <w:sz w:val="18"/>
          <w:szCs w:val="18"/>
          <w:lang w:val="es-CO" w:eastAsia="es-CO"/>
        </w:rPr>
        <w:t xml:space="preserve"> si el poder de él reposa en la administración su inhabilidad no ha sido subsanada.</w:t>
      </w:r>
      <w:r w:rsidR="00BB79F9">
        <w:rPr>
          <w:rFonts w:ascii="Arial" w:eastAsia="Times New Roman" w:hAnsi="Arial" w:cs="Arial"/>
          <w:color w:val="000000" w:themeColor="text1"/>
          <w:sz w:val="18"/>
          <w:szCs w:val="18"/>
          <w:lang w:val="es-CO" w:eastAsia="es-CO"/>
        </w:rPr>
        <w:t xml:space="preserve"> La Revisora Fiscal se disculpa por haber incumplido las citas que programó para revisar el tema de Zaida y Simón y se compromete a tratar el asunto personalmente en el Conjunto el próximo miércoles 26 de mayo a las 10 am en compañía del administrador y las personas afectadas.</w:t>
      </w:r>
    </w:p>
    <w:p w:rsidR="00463430" w:rsidRDefault="00463430" w:rsidP="00B10B08">
      <w:pPr>
        <w:spacing w:after="0" w:line="240" w:lineRule="auto"/>
        <w:jc w:val="both"/>
        <w:rPr>
          <w:rFonts w:ascii="Arial" w:eastAsia="Times New Roman" w:hAnsi="Arial" w:cs="Arial"/>
          <w:color w:val="000000" w:themeColor="text1"/>
          <w:sz w:val="18"/>
          <w:szCs w:val="18"/>
          <w:lang w:val="es-CO" w:eastAsia="es-CO"/>
        </w:rPr>
      </w:pPr>
      <w:proofErr w:type="spellStart"/>
      <w:r>
        <w:rPr>
          <w:rFonts w:ascii="Arial" w:eastAsia="Times New Roman" w:hAnsi="Arial" w:cs="Arial"/>
          <w:color w:val="000000" w:themeColor="text1"/>
          <w:sz w:val="18"/>
          <w:szCs w:val="18"/>
          <w:lang w:val="es-CO" w:eastAsia="es-CO"/>
        </w:rPr>
        <w:t>Alexánder</w:t>
      </w:r>
      <w:proofErr w:type="spellEnd"/>
      <w:r>
        <w:rPr>
          <w:rFonts w:ascii="Arial" w:eastAsia="Times New Roman" w:hAnsi="Arial" w:cs="Arial"/>
          <w:color w:val="000000" w:themeColor="text1"/>
          <w:sz w:val="18"/>
          <w:szCs w:val="18"/>
          <w:lang w:val="es-CO" w:eastAsia="es-CO"/>
        </w:rPr>
        <w:t xml:space="preserve"> Vásquez: Le sugiere a la Revisora Fiscal que cuando por temas de seguridad, salud, imprevistos, entre otros, no pueda asistir a las reuniones que cita o a las que se cita, se comunique con las personas invitadas y les cancele con anticipación, para no generar falsas expectativas ni hacerle perder tiempo a </w:t>
      </w:r>
      <w:r>
        <w:rPr>
          <w:rFonts w:ascii="Arial" w:eastAsia="Times New Roman" w:hAnsi="Arial" w:cs="Arial"/>
          <w:color w:val="000000" w:themeColor="text1"/>
          <w:sz w:val="18"/>
          <w:szCs w:val="18"/>
          <w:lang w:val="es-CO" w:eastAsia="es-CO"/>
        </w:rPr>
        <w:lastRenderedPageBreak/>
        <w:t>aquellos con los que se iba a reunir, y que adicionalmente, la iniciativa de citar a las personas inhabilitadas para subsanar sus situaciones venga de parte de la Revisora Fiscal</w:t>
      </w:r>
      <w:r w:rsidR="008E5CA4">
        <w:rPr>
          <w:rFonts w:ascii="Arial" w:eastAsia="Times New Roman" w:hAnsi="Arial" w:cs="Arial"/>
          <w:color w:val="000000" w:themeColor="text1"/>
          <w:sz w:val="18"/>
          <w:szCs w:val="18"/>
          <w:lang w:val="es-CO" w:eastAsia="es-CO"/>
        </w:rPr>
        <w:t xml:space="preserve"> directamente, para definir / resolver cada caso particular.</w:t>
      </w:r>
    </w:p>
    <w:p w:rsidR="00C0240C" w:rsidRDefault="00C0240C" w:rsidP="00B10B08">
      <w:pPr>
        <w:spacing w:after="0" w:line="240" w:lineRule="auto"/>
        <w:jc w:val="both"/>
        <w:rPr>
          <w:rFonts w:ascii="Arial" w:eastAsia="Times New Roman" w:hAnsi="Arial" w:cs="Arial"/>
          <w:color w:val="000000" w:themeColor="text1"/>
          <w:sz w:val="18"/>
          <w:szCs w:val="18"/>
          <w:lang w:val="es-CO" w:eastAsia="es-CO"/>
        </w:rPr>
      </w:pPr>
    </w:p>
    <w:p w:rsidR="00C0240C" w:rsidRDefault="00C0240C" w:rsidP="00B10B08">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Por último, la Revisora Fiscal interviene para poner de manifiesto su preocupación por la situación financiera y el problema tan grande de iliquidez del conjunto, indica que ha escuchado atentamente todas las propuestas y sugerencias del administrador y consejeros, y que sugiere enviar circular socializando a la comunidad lo que está pasando y lo que se piensa hacer al respecto, realizar jornadas de recuperación de cartera, envío de cartas persuasivas, con el ánimo de despertar la consciencia de pago en los deudores. Así mismo manifiesta que es posible hacer uso de recursos disponibles en cuentas bancarias, pero esto solo mitiga el problema más no lo resuelve.</w:t>
      </w:r>
    </w:p>
    <w:p w:rsidR="00781381" w:rsidRDefault="00781381" w:rsidP="00B10B08">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Abdul </w:t>
      </w:r>
      <w:proofErr w:type="spellStart"/>
      <w:r>
        <w:rPr>
          <w:rFonts w:ascii="Arial" w:eastAsia="Times New Roman" w:hAnsi="Arial" w:cs="Arial"/>
          <w:color w:val="000000" w:themeColor="text1"/>
          <w:sz w:val="18"/>
          <w:szCs w:val="18"/>
          <w:lang w:val="es-CO" w:eastAsia="es-CO"/>
        </w:rPr>
        <w:t>Monroy</w:t>
      </w:r>
      <w:proofErr w:type="spellEnd"/>
      <w:r>
        <w:rPr>
          <w:rFonts w:ascii="Arial" w:eastAsia="Times New Roman" w:hAnsi="Arial" w:cs="Arial"/>
          <w:color w:val="000000" w:themeColor="text1"/>
          <w:sz w:val="18"/>
          <w:szCs w:val="18"/>
          <w:lang w:val="es-CO" w:eastAsia="es-CO"/>
        </w:rPr>
        <w:t xml:space="preserve">: </w:t>
      </w:r>
      <w:r w:rsidR="00D4187F">
        <w:rPr>
          <w:rFonts w:ascii="Arial" w:eastAsia="Times New Roman" w:hAnsi="Arial" w:cs="Arial"/>
          <w:color w:val="000000" w:themeColor="text1"/>
          <w:sz w:val="18"/>
          <w:szCs w:val="18"/>
          <w:lang w:val="es-CO" w:eastAsia="es-CO"/>
        </w:rPr>
        <w:t>Sugiere que las propuestas que traiga el administrador en su estrategia de choque sean completamente viables, que tengan respaldo jurídico que hagan incurrir en errores o generar perjuicios contra la copropiedad.</w:t>
      </w:r>
    </w:p>
    <w:p w:rsidR="005A31F8" w:rsidRDefault="005A31F8" w:rsidP="00B10B08">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Oscar González: Le consulta a la Revisora Fiscal de la viabilidad de implementar el reporte de los morosos a las centrales de riesgo y si esta alternativa debe ser avalada mediante Asamblea, y si fuera así, esta se podría efectuar mediante comunicación escrita. El Administrador responde a esta inquietud manifestando que tiene cotizaciones del servicio de reporte a centrales de riesgo las cuales manejan unos paquetes que tienen un costo, por lo cual considera que si la política es reducir costos, la solución no puede ser incurrir n unos nuevos.</w:t>
      </w:r>
      <w:r w:rsidR="006B4DAC">
        <w:rPr>
          <w:rFonts w:ascii="Arial" w:eastAsia="Times New Roman" w:hAnsi="Arial" w:cs="Arial"/>
          <w:color w:val="000000" w:themeColor="text1"/>
          <w:sz w:val="18"/>
          <w:szCs w:val="18"/>
          <w:lang w:val="es-CO" w:eastAsia="es-CO"/>
        </w:rPr>
        <w:t xml:space="preserve"> No obstante, se solicitarán actualizaciones de dichas cotizaciones y se analizará si es viable implementar esta solución.</w:t>
      </w:r>
    </w:p>
    <w:p w:rsidR="005A31F8" w:rsidRDefault="005A31F8" w:rsidP="00B10B08">
      <w:pPr>
        <w:spacing w:after="0" w:line="240" w:lineRule="auto"/>
        <w:jc w:val="both"/>
        <w:rPr>
          <w:rFonts w:ascii="Arial" w:eastAsia="Times New Roman" w:hAnsi="Arial" w:cs="Arial"/>
          <w:color w:val="000000" w:themeColor="text1"/>
          <w:sz w:val="18"/>
          <w:szCs w:val="18"/>
          <w:lang w:val="es-CO" w:eastAsia="es-CO"/>
        </w:rPr>
      </w:pPr>
      <w:proofErr w:type="spellStart"/>
      <w:r>
        <w:rPr>
          <w:rFonts w:ascii="Arial" w:eastAsia="Times New Roman" w:hAnsi="Arial" w:cs="Arial"/>
          <w:color w:val="000000" w:themeColor="text1"/>
          <w:sz w:val="18"/>
          <w:szCs w:val="18"/>
          <w:lang w:val="es-CO" w:eastAsia="es-CO"/>
        </w:rPr>
        <w:t>Alexánder</w:t>
      </w:r>
      <w:proofErr w:type="spellEnd"/>
      <w:r>
        <w:rPr>
          <w:rFonts w:ascii="Arial" w:eastAsia="Times New Roman" w:hAnsi="Arial" w:cs="Arial"/>
          <w:color w:val="000000" w:themeColor="text1"/>
          <w:sz w:val="18"/>
          <w:szCs w:val="18"/>
          <w:lang w:val="es-CO" w:eastAsia="es-CO"/>
        </w:rPr>
        <w:t xml:space="preserve"> Vásquez. Propone que se fijen fechas de implementación de plan de choque. </w:t>
      </w:r>
      <w:r w:rsidR="006B4DAC">
        <w:rPr>
          <w:rFonts w:ascii="Arial" w:eastAsia="Times New Roman" w:hAnsi="Arial" w:cs="Arial"/>
          <w:color w:val="000000" w:themeColor="text1"/>
          <w:sz w:val="18"/>
          <w:szCs w:val="18"/>
          <w:lang w:val="es-CO" w:eastAsia="es-CO"/>
        </w:rPr>
        <w:t>El Administrador responde afirmando que el borrador se presentará e</w:t>
      </w:r>
      <w:r w:rsidR="00D11ABD">
        <w:rPr>
          <w:rFonts w:ascii="Arial" w:eastAsia="Times New Roman" w:hAnsi="Arial" w:cs="Arial"/>
          <w:color w:val="000000" w:themeColor="text1"/>
          <w:sz w:val="18"/>
          <w:szCs w:val="18"/>
          <w:lang w:val="es-CO" w:eastAsia="es-CO"/>
        </w:rPr>
        <w:t>l próximo miércoles 26 de mayo</w:t>
      </w:r>
      <w:r w:rsidR="006B4DAC">
        <w:rPr>
          <w:rFonts w:ascii="Arial" w:eastAsia="Times New Roman" w:hAnsi="Arial" w:cs="Arial"/>
          <w:color w:val="000000" w:themeColor="text1"/>
          <w:sz w:val="18"/>
          <w:szCs w:val="18"/>
          <w:lang w:val="es-CO" w:eastAsia="es-CO"/>
        </w:rPr>
        <w:t>.</w:t>
      </w:r>
    </w:p>
    <w:p w:rsidR="003F2186" w:rsidRDefault="003F2186" w:rsidP="00B10B08">
      <w:pPr>
        <w:spacing w:after="0" w:line="240" w:lineRule="auto"/>
        <w:jc w:val="both"/>
        <w:rPr>
          <w:rFonts w:ascii="Arial" w:eastAsia="Times New Roman" w:hAnsi="Arial" w:cs="Arial"/>
          <w:color w:val="000000" w:themeColor="text1"/>
          <w:sz w:val="18"/>
          <w:szCs w:val="18"/>
          <w:lang w:val="es-CO" w:eastAsia="es-CO"/>
        </w:rPr>
      </w:pPr>
      <w:proofErr w:type="spellStart"/>
      <w:r>
        <w:rPr>
          <w:rFonts w:ascii="Arial" w:eastAsia="Times New Roman" w:hAnsi="Arial" w:cs="Arial"/>
          <w:color w:val="000000" w:themeColor="text1"/>
          <w:sz w:val="18"/>
          <w:szCs w:val="18"/>
          <w:lang w:val="es-CO" w:eastAsia="es-CO"/>
        </w:rPr>
        <w:t>Wilmer</w:t>
      </w:r>
      <w:proofErr w:type="spellEnd"/>
      <w:r>
        <w:rPr>
          <w:rFonts w:ascii="Arial" w:eastAsia="Times New Roman" w:hAnsi="Arial" w:cs="Arial"/>
          <w:color w:val="000000" w:themeColor="text1"/>
          <w:sz w:val="18"/>
          <w:szCs w:val="18"/>
          <w:lang w:val="es-CO" w:eastAsia="es-CO"/>
        </w:rPr>
        <w:t xml:space="preserve"> Valero: Manifiesta que el costo de implementar la medida de reporte de morosos a centrales de riesgo es del orden de COP 8.500 / Apto, pero es necesario solicitar cotización con precios actualizados, para validar su implementación.</w:t>
      </w:r>
    </w:p>
    <w:p w:rsidR="00EB6CAC" w:rsidRDefault="00EB6CAC" w:rsidP="00B10B08">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Abdul </w:t>
      </w:r>
      <w:proofErr w:type="spellStart"/>
      <w:r>
        <w:rPr>
          <w:rFonts w:ascii="Arial" w:eastAsia="Times New Roman" w:hAnsi="Arial" w:cs="Arial"/>
          <w:color w:val="000000" w:themeColor="text1"/>
          <w:sz w:val="18"/>
          <w:szCs w:val="18"/>
          <w:lang w:val="es-CO" w:eastAsia="es-CO"/>
        </w:rPr>
        <w:t>Monroy</w:t>
      </w:r>
      <w:proofErr w:type="spellEnd"/>
      <w:r>
        <w:rPr>
          <w:rFonts w:ascii="Arial" w:eastAsia="Times New Roman" w:hAnsi="Arial" w:cs="Arial"/>
          <w:color w:val="000000" w:themeColor="text1"/>
          <w:sz w:val="18"/>
          <w:szCs w:val="18"/>
          <w:lang w:val="es-CO" w:eastAsia="es-CO"/>
        </w:rPr>
        <w:t>: Los compromisos se fijan de la siguiente manera</w:t>
      </w:r>
      <w:r w:rsidR="00590857">
        <w:rPr>
          <w:rFonts w:ascii="Arial" w:eastAsia="Times New Roman" w:hAnsi="Arial" w:cs="Arial"/>
          <w:color w:val="000000" w:themeColor="text1"/>
          <w:sz w:val="18"/>
          <w:szCs w:val="18"/>
          <w:lang w:val="es-CO" w:eastAsia="es-CO"/>
        </w:rPr>
        <w:t>: 1</w:t>
      </w:r>
      <w:r w:rsidR="00AA33F8">
        <w:rPr>
          <w:rFonts w:ascii="Arial" w:eastAsia="Times New Roman" w:hAnsi="Arial" w:cs="Arial"/>
          <w:color w:val="000000" w:themeColor="text1"/>
          <w:sz w:val="18"/>
          <w:szCs w:val="18"/>
          <w:lang w:val="es-CO" w:eastAsia="es-CO"/>
        </w:rPr>
        <w:t>)</w:t>
      </w:r>
      <w:r w:rsidR="00590857">
        <w:rPr>
          <w:rFonts w:ascii="Arial" w:eastAsia="Times New Roman" w:hAnsi="Arial" w:cs="Arial"/>
          <w:color w:val="000000" w:themeColor="text1"/>
          <w:sz w:val="18"/>
          <w:szCs w:val="18"/>
          <w:lang w:val="es-CO" w:eastAsia="es-CO"/>
        </w:rPr>
        <w:t xml:space="preserve"> Presentación de Versión preliminar de plan de choque para generación de ingresos y recuperación de cartera para el próximo miércoles 26 de mayo. 2</w:t>
      </w:r>
      <w:r w:rsidR="00AA33F8">
        <w:rPr>
          <w:rFonts w:ascii="Arial" w:eastAsia="Times New Roman" w:hAnsi="Arial" w:cs="Arial"/>
          <w:color w:val="000000" w:themeColor="text1"/>
          <w:sz w:val="18"/>
          <w:szCs w:val="18"/>
          <w:lang w:val="es-CO" w:eastAsia="es-CO"/>
        </w:rPr>
        <w:t>)</w:t>
      </w:r>
      <w:r w:rsidR="00590857">
        <w:rPr>
          <w:rFonts w:ascii="Arial" w:eastAsia="Times New Roman" w:hAnsi="Arial" w:cs="Arial"/>
          <w:color w:val="000000" w:themeColor="text1"/>
          <w:sz w:val="18"/>
          <w:szCs w:val="18"/>
          <w:lang w:val="es-CO" w:eastAsia="es-CO"/>
        </w:rPr>
        <w:t xml:space="preserve"> Preparación y Publicación </w:t>
      </w:r>
      <w:r w:rsidR="00E544E2">
        <w:rPr>
          <w:rFonts w:ascii="Arial" w:eastAsia="Times New Roman" w:hAnsi="Arial" w:cs="Arial"/>
          <w:color w:val="000000" w:themeColor="text1"/>
          <w:sz w:val="18"/>
          <w:szCs w:val="18"/>
          <w:lang w:val="es-CO" w:eastAsia="es-CO"/>
        </w:rPr>
        <w:t xml:space="preserve">y envío </w:t>
      </w:r>
      <w:r w:rsidR="00590857">
        <w:rPr>
          <w:rFonts w:ascii="Arial" w:eastAsia="Times New Roman" w:hAnsi="Arial" w:cs="Arial"/>
          <w:color w:val="000000" w:themeColor="text1"/>
          <w:sz w:val="18"/>
          <w:szCs w:val="18"/>
          <w:lang w:val="es-CO" w:eastAsia="es-CO"/>
        </w:rPr>
        <w:t xml:space="preserve">de comunicados </w:t>
      </w:r>
      <w:r w:rsidR="00E544E2">
        <w:rPr>
          <w:rFonts w:ascii="Arial" w:eastAsia="Times New Roman" w:hAnsi="Arial" w:cs="Arial"/>
          <w:color w:val="000000" w:themeColor="text1"/>
          <w:sz w:val="18"/>
          <w:szCs w:val="18"/>
          <w:lang w:val="es-CO" w:eastAsia="es-CO"/>
        </w:rPr>
        <w:t>por Torre con lista de morosos y deudas con corte a 31 de abril</w:t>
      </w:r>
      <w:r w:rsidR="00590857">
        <w:rPr>
          <w:rFonts w:ascii="Arial" w:eastAsia="Times New Roman" w:hAnsi="Arial" w:cs="Arial"/>
          <w:color w:val="000000" w:themeColor="text1"/>
          <w:sz w:val="18"/>
          <w:szCs w:val="18"/>
          <w:lang w:val="es-CO" w:eastAsia="es-CO"/>
        </w:rPr>
        <w:t xml:space="preserve"> para el próximo lunes 24 de mayo.</w:t>
      </w:r>
      <w:r w:rsidR="007849C5">
        <w:rPr>
          <w:rFonts w:ascii="Arial" w:eastAsia="Times New Roman" w:hAnsi="Arial" w:cs="Arial"/>
          <w:color w:val="000000" w:themeColor="text1"/>
          <w:sz w:val="18"/>
          <w:szCs w:val="18"/>
          <w:lang w:val="es-CO" w:eastAsia="es-CO"/>
        </w:rPr>
        <w:t xml:space="preserve"> Revisora Fiscal indica que los dinero que los dineros que reposan en cuentas y que ya tienen un destino específico se deben invertir en eso y no en otras cosas, por lo cual recomienda que no se hagan movimientos entre cuentas ni se usen dineros que ya tienen destinación para el pago de otras obligaciones, o que esta medida se implemente como último recurso</w:t>
      </w:r>
      <w:r w:rsidR="004506E2">
        <w:rPr>
          <w:rFonts w:ascii="Arial" w:eastAsia="Times New Roman" w:hAnsi="Arial" w:cs="Arial"/>
          <w:color w:val="000000" w:themeColor="text1"/>
          <w:sz w:val="18"/>
          <w:szCs w:val="18"/>
          <w:lang w:val="es-CO" w:eastAsia="es-CO"/>
        </w:rPr>
        <w:t xml:space="preserve"> y después de haber agotado todos los mecanismos tales como socialización, sensibilización, jornadas de recuperación, cancelación de servicios no esenciales, acuerdos de pago, etc.</w:t>
      </w:r>
    </w:p>
    <w:p w:rsidR="00B10B08" w:rsidRDefault="00B10B08" w:rsidP="00EF2DFC">
      <w:pPr>
        <w:spacing w:after="0" w:line="240" w:lineRule="auto"/>
        <w:jc w:val="both"/>
        <w:rPr>
          <w:rFonts w:ascii="Arial" w:eastAsia="Times New Roman" w:hAnsi="Arial" w:cs="Arial"/>
          <w:color w:val="000000" w:themeColor="text1"/>
          <w:sz w:val="18"/>
          <w:szCs w:val="18"/>
          <w:lang w:val="es-CO" w:eastAsia="es-CO"/>
        </w:rPr>
      </w:pPr>
    </w:p>
    <w:p w:rsidR="008D2804" w:rsidRDefault="008D2804" w:rsidP="00EF2DFC">
      <w:pPr>
        <w:spacing w:after="0" w:line="240" w:lineRule="auto"/>
        <w:jc w:val="both"/>
        <w:rPr>
          <w:rFonts w:ascii="Arial" w:eastAsia="Times New Roman" w:hAnsi="Arial" w:cs="Arial"/>
          <w:color w:val="000000" w:themeColor="text1"/>
          <w:sz w:val="18"/>
          <w:szCs w:val="18"/>
          <w:lang w:val="es-CO" w:eastAsia="es-CO"/>
        </w:rPr>
      </w:pPr>
    </w:p>
    <w:p w:rsidR="00B10B08" w:rsidRPr="00D23EF3" w:rsidRDefault="00B10B08" w:rsidP="00B10B08">
      <w:pPr>
        <w:numPr>
          <w:ilvl w:val="0"/>
          <w:numId w:val="31"/>
        </w:numPr>
        <w:shd w:val="clear" w:color="auto" w:fill="FFFFFF"/>
        <w:tabs>
          <w:tab w:val="num" w:pos="426"/>
        </w:tabs>
        <w:spacing w:after="0" w:line="240" w:lineRule="auto"/>
        <w:ind w:left="426" w:hanging="426"/>
        <w:jc w:val="both"/>
        <w:rPr>
          <w:rFonts w:ascii="Arial" w:eastAsia="Times New Roman" w:hAnsi="Arial" w:cs="Arial"/>
          <w:b/>
          <w:bCs/>
          <w:color w:val="222222"/>
          <w:sz w:val="18"/>
          <w:szCs w:val="18"/>
          <w:lang w:val="es-CO" w:eastAsia="es-CO"/>
        </w:rPr>
      </w:pPr>
      <w:r w:rsidRPr="00D23EF3">
        <w:rPr>
          <w:rFonts w:ascii="Arial" w:eastAsia="Times New Roman" w:hAnsi="Arial" w:cs="Arial"/>
          <w:b/>
          <w:bCs/>
          <w:color w:val="222222"/>
          <w:sz w:val="18"/>
          <w:szCs w:val="18"/>
          <w:lang w:val="es-CO" w:eastAsia="es-CO"/>
        </w:rPr>
        <w:t xml:space="preserve">Respuesta </w:t>
      </w:r>
      <w:r>
        <w:rPr>
          <w:rFonts w:ascii="Arial" w:eastAsia="Times New Roman" w:hAnsi="Arial" w:cs="Arial"/>
          <w:b/>
          <w:bCs/>
          <w:color w:val="222222"/>
          <w:sz w:val="18"/>
          <w:szCs w:val="18"/>
          <w:lang w:val="es-CO" w:eastAsia="es-CO"/>
        </w:rPr>
        <w:t>I</w:t>
      </w:r>
      <w:r w:rsidRPr="00D23EF3">
        <w:rPr>
          <w:rFonts w:ascii="Arial" w:eastAsia="Times New Roman" w:hAnsi="Arial" w:cs="Arial"/>
          <w:b/>
          <w:bCs/>
          <w:color w:val="222222"/>
          <w:sz w:val="18"/>
          <w:szCs w:val="18"/>
          <w:lang w:val="es-CO" w:eastAsia="es-CO"/>
        </w:rPr>
        <w:t xml:space="preserve">nforme </w:t>
      </w:r>
      <w:r>
        <w:rPr>
          <w:rFonts w:ascii="Arial" w:eastAsia="Times New Roman" w:hAnsi="Arial" w:cs="Arial"/>
          <w:b/>
          <w:bCs/>
          <w:color w:val="222222"/>
          <w:sz w:val="18"/>
          <w:szCs w:val="18"/>
          <w:lang w:val="es-CO" w:eastAsia="es-CO"/>
        </w:rPr>
        <w:t>A</w:t>
      </w:r>
      <w:r w:rsidRPr="00D23EF3">
        <w:rPr>
          <w:rFonts w:ascii="Arial" w:eastAsia="Times New Roman" w:hAnsi="Arial" w:cs="Arial"/>
          <w:b/>
          <w:bCs/>
          <w:color w:val="222222"/>
          <w:sz w:val="18"/>
          <w:szCs w:val="18"/>
          <w:lang w:val="es-CO" w:eastAsia="es-CO"/>
        </w:rPr>
        <w:t>dministrador</w:t>
      </w:r>
    </w:p>
    <w:p w:rsidR="00B10B08" w:rsidRDefault="00B10B08" w:rsidP="00EF2DFC">
      <w:pPr>
        <w:spacing w:after="0" w:line="240" w:lineRule="auto"/>
        <w:jc w:val="both"/>
        <w:rPr>
          <w:rFonts w:ascii="Arial" w:eastAsia="Times New Roman" w:hAnsi="Arial" w:cs="Arial"/>
          <w:color w:val="000000" w:themeColor="text1"/>
          <w:sz w:val="18"/>
          <w:szCs w:val="18"/>
          <w:lang w:val="es-CO" w:eastAsia="es-CO"/>
        </w:rPr>
      </w:pPr>
    </w:p>
    <w:p w:rsidR="00C2165E" w:rsidRDefault="00C2165E"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Se abre el espacio para que </w:t>
      </w:r>
      <w:r w:rsidR="009624F9">
        <w:rPr>
          <w:rFonts w:ascii="Arial" w:eastAsia="Times New Roman" w:hAnsi="Arial" w:cs="Arial"/>
          <w:color w:val="000000" w:themeColor="text1"/>
          <w:sz w:val="18"/>
          <w:szCs w:val="18"/>
          <w:lang w:val="es-CO" w:eastAsia="es-CO"/>
        </w:rPr>
        <w:t>el administrador amplíe y detalle cada una de las respuestas que se le dieron al cuestionario enviado por el Consejo. A manera de recordatorio las preguntas fueron las siguientes:</w:t>
      </w:r>
    </w:p>
    <w:p w:rsidR="00C2165E" w:rsidRDefault="00C2165E" w:rsidP="00EF2DFC">
      <w:pPr>
        <w:spacing w:after="0" w:line="240" w:lineRule="auto"/>
        <w:jc w:val="both"/>
        <w:rPr>
          <w:rFonts w:ascii="Arial" w:eastAsia="Times New Roman" w:hAnsi="Arial" w:cs="Arial"/>
          <w:color w:val="000000" w:themeColor="text1"/>
          <w:sz w:val="18"/>
          <w:szCs w:val="18"/>
          <w:lang w:val="es-CO" w:eastAsia="es-CO"/>
        </w:rPr>
      </w:pPr>
    </w:p>
    <w:p w:rsidR="00C2165E" w:rsidRDefault="00DC0954"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PREGUNTA 1. </w:t>
      </w:r>
      <w:r w:rsidRPr="00DC0954">
        <w:rPr>
          <w:rFonts w:ascii="Arial" w:eastAsia="Times New Roman" w:hAnsi="Arial" w:cs="Arial"/>
          <w:color w:val="000000" w:themeColor="text1"/>
          <w:sz w:val="18"/>
          <w:szCs w:val="18"/>
          <w:lang w:val="es-CO" w:eastAsia="es-CO"/>
        </w:rPr>
        <w:t>Cuál ha sido la gestión que la administración ha realizado sobre la prórroga de los contratos y el trámite para las debidas convocatoria de los contratos que vencen próximamente</w:t>
      </w:r>
      <w:r>
        <w:rPr>
          <w:rFonts w:ascii="Arial" w:eastAsia="Times New Roman" w:hAnsi="Arial" w:cs="Arial"/>
          <w:color w:val="000000" w:themeColor="text1"/>
          <w:sz w:val="18"/>
          <w:szCs w:val="18"/>
          <w:lang w:val="es-CO" w:eastAsia="es-CO"/>
        </w:rPr>
        <w:t xml:space="preserve"> (Monitoreo CCTV, Mantenimiento CCTV, Seguridad y Servicios Temporales)</w:t>
      </w:r>
    </w:p>
    <w:p w:rsidR="00C2165E" w:rsidRDefault="00C2165E" w:rsidP="00EF2DFC">
      <w:pPr>
        <w:spacing w:after="0" w:line="240" w:lineRule="auto"/>
        <w:jc w:val="both"/>
        <w:rPr>
          <w:rFonts w:ascii="Arial" w:eastAsia="Times New Roman" w:hAnsi="Arial" w:cs="Arial"/>
          <w:color w:val="000000" w:themeColor="text1"/>
          <w:sz w:val="18"/>
          <w:szCs w:val="18"/>
          <w:lang w:val="es-CO" w:eastAsia="es-CO"/>
        </w:rPr>
      </w:pPr>
    </w:p>
    <w:p w:rsidR="00DC0954" w:rsidRDefault="00DC0954" w:rsidP="00DC0954">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PREGUNTA 2. </w:t>
      </w:r>
      <w:r w:rsidR="008840EA" w:rsidRPr="008840EA">
        <w:rPr>
          <w:rFonts w:ascii="Arial" w:eastAsia="Times New Roman" w:hAnsi="Arial" w:cs="Arial"/>
          <w:color w:val="000000" w:themeColor="text1"/>
          <w:sz w:val="18"/>
          <w:szCs w:val="18"/>
          <w:lang w:val="es-CO" w:eastAsia="es-CO"/>
        </w:rPr>
        <w:t>Relación del personal que colabora con la parte administrativa y tiempo que llevan laborando.</w:t>
      </w:r>
    </w:p>
    <w:p w:rsidR="00DC0954" w:rsidRDefault="00DC0954" w:rsidP="00EF2DFC">
      <w:pPr>
        <w:spacing w:after="0" w:line="240" w:lineRule="auto"/>
        <w:jc w:val="both"/>
        <w:rPr>
          <w:rFonts w:ascii="Arial" w:eastAsia="Times New Roman" w:hAnsi="Arial" w:cs="Arial"/>
          <w:color w:val="000000" w:themeColor="text1"/>
          <w:sz w:val="18"/>
          <w:szCs w:val="18"/>
          <w:lang w:val="es-CO" w:eastAsia="es-CO"/>
        </w:rPr>
      </w:pPr>
    </w:p>
    <w:p w:rsidR="008840EA" w:rsidRPr="008840EA" w:rsidRDefault="00DC0954" w:rsidP="008840EA">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PREGUNTA 3. </w:t>
      </w:r>
      <w:r w:rsidR="008840EA" w:rsidRPr="008840EA">
        <w:rPr>
          <w:rFonts w:ascii="Arial" w:eastAsia="Times New Roman" w:hAnsi="Arial" w:cs="Arial"/>
          <w:color w:val="000000" w:themeColor="text1"/>
          <w:sz w:val="18"/>
          <w:szCs w:val="18"/>
          <w:lang w:val="es-CO" w:eastAsia="es-CO"/>
        </w:rPr>
        <w:t>Explicar de manera clara cuáles han sido los motivos por los cuales el acta de la asamblea general ordinaria no presencial, celebrada el día 11 de abril de la presente anualidad, no ha sido debidamente publicada de acuerdo a lo establecido en la Ley 675 de 2001.</w:t>
      </w:r>
    </w:p>
    <w:p w:rsidR="00DC0954" w:rsidRDefault="00DC0954" w:rsidP="00EF2DFC">
      <w:pPr>
        <w:spacing w:after="0" w:line="240" w:lineRule="auto"/>
        <w:jc w:val="both"/>
        <w:rPr>
          <w:rFonts w:ascii="Arial" w:eastAsia="Times New Roman" w:hAnsi="Arial" w:cs="Arial"/>
          <w:color w:val="000000" w:themeColor="text1"/>
          <w:sz w:val="18"/>
          <w:szCs w:val="18"/>
          <w:lang w:val="es-CO" w:eastAsia="es-CO"/>
        </w:rPr>
      </w:pPr>
    </w:p>
    <w:p w:rsidR="008840EA" w:rsidRPr="008840EA" w:rsidRDefault="00DC0954" w:rsidP="008840EA">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PREGUNTA 4. </w:t>
      </w:r>
      <w:r w:rsidR="008840EA" w:rsidRPr="008840EA">
        <w:rPr>
          <w:rFonts w:ascii="Arial" w:eastAsia="Times New Roman" w:hAnsi="Arial" w:cs="Arial"/>
          <w:color w:val="000000" w:themeColor="text1"/>
          <w:sz w:val="18"/>
          <w:szCs w:val="18"/>
          <w:lang w:val="es-CO" w:eastAsia="es-CO"/>
        </w:rPr>
        <w:t>Cuál es el procedimiento adoptado para el aprovechamiento de los parqueaderos de visitantes, quien ha otorgado esta autorización para la explotación de las áreas en mención.</w:t>
      </w:r>
    </w:p>
    <w:p w:rsidR="00DC0954" w:rsidRDefault="00DC0954" w:rsidP="00DC0954">
      <w:pPr>
        <w:spacing w:after="0" w:line="240" w:lineRule="auto"/>
        <w:jc w:val="both"/>
        <w:rPr>
          <w:rFonts w:ascii="Arial" w:eastAsia="Times New Roman" w:hAnsi="Arial" w:cs="Arial"/>
          <w:color w:val="000000" w:themeColor="text1"/>
          <w:sz w:val="18"/>
          <w:szCs w:val="18"/>
          <w:lang w:val="es-CO" w:eastAsia="es-CO"/>
        </w:rPr>
      </w:pPr>
    </w:p>
    <w:p w:rsidR="00DC0954" w:rsidRDefault="009624F9"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Una vez se escuchó la intervención del Administrador se dio paso a las intervenciones de los Consejeros para resolver dudas e inquietudes:</w:t>
      </w:r>
    </w:p>
    <w:p w:rsidR="00B10B08" w:rsidRDefault="00B10B08" w:rsidP="00EF2DFC">
      <w:pPr>
        <w:spacing w:after="0" w:line="240" w:lineRule="auto"/>
        <w:jc w:val="both"/>
        <w:rPr>
          <w:rFonts w:ascii="Arial" w:eastAsia="Times New Roman" w:hAnsi="Arial" w:cs="Arial"/>
          <w:color w:val="000000" w:themeColor="text1"/>
          <w:sz w:val="18"/>
          <w:szCs w:val="18"/>
          <w:lang w:val="es-CO" w:eastAsia="es-CO"/>
        </w:rPr>
      </w:pPr>
    </w:p>
    <w:p w:rsidR="00706A04" w:rsidRDefault="00F03409"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Juan Alba: Cuestiona si el administrador manifiesta que el personal administrativo tiene mucho trabajo, cómo se mide o se cuantifica esto para llegar a la conclusión que realmente es mucho el trabajo. Administrador se compromete a hacer llegar estadísticas y mediciones, y relaciona de nuevo la distribución de actividades y las funciones que desempeña cada uno.</w:t>
      </w:r>
    </w:p>
    <w:p w:rsidR="00F03409" w:rsidRDefault="00F03409"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Jorge </w:t>
      </w:r>
      <w:proofErr w:type="spellStart"/>
      <w:r>
        <w:rPr>
          <w:rFonts w:ascii="Arial" w:eastAsia="Times New Roman" w:hAnsi="Arial" w:cs="Arial"/>
          <w:color w:val="000000" w:themeColor="text1"/>
          <w:sz w:val="18"/>
          <w:szCs w:val="18"/>
          <w:lang w:val="es-CO" w:eastAsia="es-CO"/>
        </w:rPr>
        <w:t>Ivan</w:t>
      </w:r>
      <w:proofErr w:type="spellEnd"/>
      <w:r>
        <w:rPr>
          <w:rFonts w:ascii="Arial" w:eastAsia="Times New Roman" w:hAnsi="Arial" w:cs="Arial"/>
          <w:color w:val="000000" w:themeColor="text1"/>
          <w:sz w:val="18"/>
          <w:szCs w:val="18"/>
          <w:lang w:val="es-CO" w:eastAsia="es-CO"/>
        </w:rPr>
        <w:t xml:space="preserve"> Ladino: Cuestiona que antiguamente se tenían dos auxiliares que cumplían con el trabajo a cabalidad, y ahora que se tienen tres parece que el trabajo rindiera menos. Indica que con respecto al acta de asamblea emite un correo el día 11 de mayo solicitando contraseña para abrir archivos, finalmente se recibió contraseña el día 12 se demora 4 días efectuando revisión de información, pero no se entiende si el contrato de logística incluyó o no el tema de transcripción. El administrador aclara que para ahorrar costos este servicio de transcripción y generación de acta no se incluyó en el contrato, lo cual fue validado por el consejo en su momento. La empresa de logística solo proporcionó los registros de asistencia y de votaciones y gráficos de distribución, razón por la cual se tuvo que contratar una persona que realizara la labor de transcripción.</w:t>
      </w:r>
    </w:p>
    <w:p w:rsidR="00F03409" w:rsidRDefault="00F03409" w:rsidP="00EF2DFC">
      <w:pPr>
        <w:spacing w:after="0" w:line="240" w:lineRule="auto"/>
        <w:jc w:val="both"/>
        <w:rPr>
          <w:rFonts w:ascii="Arial" w:eastAsia="Times New Roman" w:hAnsi="Arial" w:cs="Arial"/>
          <w:color w:val="000000" w:themeColor="text1"/>
          <w:sz w:val="18"/>
          <w:szCs w:val="18"/>
          <w:lang w:val="es-CO" w:eastAsia="es-CO"/>
        </w:rPr>
      </w:pPr>
      <w:proofErr w:type="spellStart"/>
      <w:r>
        <w:rPr>
          <w:rFonts w:ascii="Arial" w:eastAsia="Times New Roman" w:hAnsi="Arial" w:cs="Arial"/>
          <w:color w:val="000000" w:themeColor="text1"/>
          <w:sz w:val="18"/>
          <w:szCs w:val="18"/>
          <w:lang w:val="es-CO" w:eastAsia="es-CO"/>
        </w:rPr>
        <w:t>Alexánder</w:t>
      </w:r>
      <w:proofErr w:type="spellEnd"/>
      <w:r>
        <w:rPr>
          <w:rFonts w:ascii="Arial" w:eastAsia="Times New Roman" w:hAnsi="Arial" w:cs="Arial"/>
          <w:color w:val="000000" w:themeColor="text1"/>
          <w:sz w:val="18"/>
          <w:szCs w:val="18"/>
          <w:lang w:val="es-CO" w:eastAsia="es-CO"/>
        </w:rPr>
        <w:t xml:space="preserve"> Vásquez: </w:t>
      </w:r>
      <w:r w:rsidR="00627B58">
        <w:rPr>
          <w:rFonts w:ascii="Arial" w:eastAsia="Times New Roman" w:hAnsi="Arial" w:cs="Arial"/>
          <w:color w:val="000000" w:themeColor="text1"/>
          <w:sz w:val="18"/>
          <w:szCs w:val="18"/>
          <w:lang w:val="es-CO" w:eastAsia="es-CO"/>
        </w:rPr>
        <w:t xml:space="preserve">Cuestiona que no se haya realizado el contrato incluyendo la generación del acta y que aún así, la empresa contratada se hubiera tardado 9 días en entregar reportes y gráficos, y que después de </w:t>
      </w:r>
      <w:r w:rsidR="00627B58">
        <w:rPr>
          <w:rFonts w:ascii="Arial" w:eastAsia="Times New Roman" w:hAnsi="Arial" w:cs="Arial"/>
          <w:color w:val="000000" w:themeColor="text1"/>
          <w:sz w:val="18"/>
          <w:szCs w:val="18"/>
          <w:lang w:val="es-CO" w:eastAsia="es-CO"/>
        </w:rPr>
        <w:lastRenderedPageBreak/>
        <w:t>mes y medio de llevada a cabo la Asamblea aún no se haya publicado el acta. Administrador manifiesta que se llevó a cabo el debido proceso con el acompañamiento del consejo, de 7 empresas que presentaron ofertas se fueron depurando hasta seleccionar la que se contrató.</w:t>
      </w:r>
    </w:p>
    <w:p w:rsidR="00627B58" w:rsidRDefault="00627B58"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Franklin Camacho: Cuestiona que el administrador esté preguntando al Consejo si debe lanzar los pliegos de contratos próximos a vencerse y pregunta si los demás consejeros están de acuerdo con los pliegos que se piensan lanzar. También manifiesta que revisando los informes, pareciera que la cantidad de multas no corresponde con la cantidad de infracciones que aparentemente se cometen.</w:t>
      </w:r>
    </w:p>
    <w:p w:rsidR="00627B58" w:rsidRDefault="00627B58"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Jorge </w:t>
      </w:r>
      <w:proofErr w:type="spellStart"/>
      <w:r>
        <w:rPr>
          <w:rFonts w:ascii="Arial" w:eastAsia="Times New Roman" w:hAnsi="Arial" w:cs="Arial"/>
          <w:color w:val="000000" w:themeColor="text1"/>
          <w:sz w:val="18"/>
          <w:szCs w:val="18"/>
          <w:lang w:val="es-CO" w:eastAsia="es-CO"/>
        </w:rPr>
        <w:t>Ivan</w:t>
      </w:r>
      <w:proofErr w:type="spellEnd"/>
      <w:r>
        <w:rPr>
          <w:rFonts w:ascii="Arial" w:eastAsia="Times New Roman" w:hAnsi="Arial" w:cs="Arial"/>
          <w:color w:val="000000" w:themeColor="text1"/>
          <w:sz w:val="18"/>
          <w:szCs w:val="18"/>
          <w:lang w:val="es-CO" w:eastAsia="es-CO"/>
        </w:rPr>
        <w:t xml:space="preserve"> Ladino: Manifiesta una situación que evidenció en la que un funcionario</w:t>
      </w:r>
      <w:r w:rsidR="00401425">
        <w:rPr>
          <w:rFonts w:ascii="Arial" w:eastAsia="Times New Roman" w:hAnsi="Arial" w:cs="Arial"/>
          <w:color w:val="000000" w:themeColor="text1"/>
          <w:sz w:val="18"/>
          <w:szCs w:val="18"/>
          <w:lang w:val="es-CO" w:eastAsia="es-CO"/>
        </w:rPr>
        <w:t xml:space="preserve"> del cuarto de monitoreo sale del cuarto y le entrega el celular a una persona que actualmente pertenece al consejo, lo cual le parece delicado, y sugiere que se deben reforzar los controles. El administrador responde que no tiene conocimiento de esa situación pero que va a realizar la investigación respectiva.</w:t>
      </w:r>
    </w:p>
    <w:p w:rsidR="00401425" w:rsidRDefault="00401425"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Abdul </w:t>
      </w:r>
      <w:proofErr w:type="spellStart"/>
      <w:r>
        <w:rPr>
          <w:rFonts w:ascii="Arial" w:eastAsia="Times New Roman" w:hAnsi="Arial" w:cs="Arial"/>
          <w:color w:val="000000" w:themeColor="text1"/>
          <w:sz w:val="18"/>
          <w:szCs w:val="18"/>
          <w:lang w:val="es-CO" w:eastAsia="es-CO"/>
        </w:rPr>
        <w:t>Monroy</w:t>
      </w:r>
      <w:proofErr w:type="spellEnd"/>
      <w:r>
        <w:rPr>
          <w:rFonts w:ascii="Arial" w:eastAsia="Times New Roman" w:hAnsi="Arial" w:cs="Arial"/>
          <w:color w:val="000000" w:themeColor="text1"/>
          <w:sz w:val="18"/>
          <w:szCs w:val="18"/>
          <w:lang w:val="es-CO" w:eastAsia="es-CO"/>
        </w:rPr>
        <w:t>: Cuestiona de qué forma se aplican los pagos efectuados a personas que deben multas, si se cargan a cuotas de administración o a pagar las multas. El administrador responde que pagos se aplican cubriendo las deudas más antiguas independientemente si corresponden a multas o a cuotas de administración, porque el sistema está configurado de esa forma.</w:t>
      </w:r>
    </w:p>
    <w:p w:rsidR="00542619" w:rsidRDefault="00401425" w:rsidP="00EF2DFC">
      <w:pPr>
        <w:spacing w:after="0" w:line="240" w:lineRule="auto"/>
        <w:jc w:val="both"/>
        <w:rPr>
          <w:rFonts w:ascii="Arial" w:eastAsia="Times New Roman" w:hAnsi="Arial" w:cs="Arial"/>
          <w:color w:val="000000" w:themeColor="text1"/>
          <w:sz w:val="18"/>
          <w:szCs w:val="18"/>
          <w:lang w:val="es-CO" w:eastAsia="es-CO"/>
        </w:rPr>
      </w:pPr>
      <w:proofErr w:type="spellStart"/>
      <w:r>
        <w:rPr>
          <w:rFonts w:ascii="Arial" w:eastAsia="Times New Roman" w:hAnsi="Arial" w:cs="Arial"/>
          <w:color w:val="000000" w:themeColor="text1"/>
          <w:sz w:val="18"/>
          <w:szCs w:val="18"/>
          <w:lang w:val="es-CO" w:eastAsia="es-CO"/>
        </w:rPr>
        <w:t>Wilmer</w:t>
      </w:r>
      <w:proofErr w:type="spellEnd"/>
      <w:r>
        <w:rPr>
          <w:rFonts w:ascii="Arial" w:eastAsia="Times New Roman" w:hAnsi="Arial" w:cs="Arial"/>
          <w:color w:val="000000" w:themeColor="text1"/>
          <w:sz w:val="18"/>
          <w:szCs w:val="18"/>
          <w:lang w:val="es-CO" w:eastAsia="es-CO"/>
        </w:rPr>
        <w:t xml:space="preserve"> Valero: Indica que el aprovechamiento de parqueaderos de visitantes no está aprobado por asamblea y que así las cosas, se debería aplicar lo que legalmente procede, pero se han evidenciado casos de estacionamientos en parqueaderos de visitantes</w:t>
      </w:r>
      <w:r w:rsidR="00542619">
        <w:rPr>
          <w:rFonts w:ascii="Arial" w:eastAsia="Times New Roman" w:hAnsi="Arial" w:cs="Arial"/>
          <w:color w:val="000000" w:themeColor="text1"/>
          <w:sz w:val="18"/>
          <w:szCs w:val="18"/>
          <w:lang w:val="es-CO" w:eastAsia="es-CO"/>
        </w:rPr>
        <w:t xml:space="preserve"> y cobro del mismo con la anuencia del administrador. Este responde que en época de pandemia y en ciertos casos, se hizo el respectivo prorrateo para efectuar el cobro y manifiesta que a los vehículos que estacionaron en ese espacio se les llamó la atención y después se les impuso multa. El administrador se compromete a estudiar a dar respuesta a casos puntuales que </w:t>
      </w:r>
      <w:proofErr w:type="spellStart"/>
      <w:r w:rsidR="00542619">
        <w:rPr>
          <w:rFonts w:ascii="Arial" w:eastAsia="Times New Roman" w:hAnsi="Arial" w:cs="Arial"/>
          <w:color w:val="000000" w:themeColor="text1"/>
          <w:sz w:val="18"/>
          <w:szCs w:val="18"/>
          <w:lang w:val="es-CO" w:eastAsia="es-CO"/>
        </w:rPr>
        <w:t>Wilmer</w:t>
      </w:r>
      <w:proofErr w:type="spellEnd"/>
      <w:r w:rsidR="00542619">
        <w:rPr>
          <w:rFonts w:ascii="Arial" w:eastAsia="Times New Roman" w:hAnsi="Arial" w:cs="Arial"/>
          <w:color w:val="000000" w:themeColor="text1"/>
          <w:sz w:val="18"/>
          <w:szCs w:val="18"/>
          <w:lang w:val="es-CO" w:eastAsia="es-CO"/>
        </w:rPr>
        <w:t xml:space="preserve"> le transmitirá vía correo a través del correo de </w:t>
      </w:r>
      <w:proofErr w:type="spellStart"/>
      <w:r w:rsidR="00542619">
        <w:rPr>
          <w:rFonts w:ascii="Arial" w:eastAsia="Times New Roman" w:hAnsi="Arial" w:cs="Arial"/>
          <w:color w:val="000000" w:themeColor="text1"/>
          <w:sz w:val="18"/>
          <w:szCs w:val="18"/>
          <w:lang w:val="es-CO" w:eastAsia="es-CO"/>
        </w:rPr>
        <w:t>PQRs</w:t>
      </w:r>
      <w:proofErr w:type="spellEnd"/>
    </w:p>
    <w:p w:rsidR="00542619" w:rsidRDefault="00542619"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Oscar González: Manifiesta que el tema de la demora en la publicación del acta es preocupante y que sugiere que no se deben mezclar los cobros de sanciones con cobros de cuotas teniendo en cuenta que es muy fácil tumbar una multa si se evidencia que no se </w:t>
      </w:r>
      <w:proofErr w:type="spellStart"/>
      <w:proofErr w:type="gramStart"/>
      <w:r>
        <w:rPr>
          <w:rFonts w:ascii="Arial" w:eastAsia="Times New Roman" w:hAnsi="Arial" w:cs="Arial"/>
          <w:color w:val="000000" w:themeColor="text1"/>
          <w:sz w:val="18"/>
          <w:szCs w:val="18"/>
          <w:lang w:val="es-CO" w:eastAsia="es-CO"/>
        </w:rPr>
        <w:t>a</w:t>
      </w:r>
      <w:proofErr w:type="spellEnd"/>
      <w:proofErr w:type="gramEnd"/>
      <w:r>
        <w:rPr>
          <w:rFonts w:ascii="Arial" w:eastAsia="Times New Roman" w:hAnsi="Arial" w:cs="Arial"/>
          <w:color w:val="000000" w:themeColor="text1"/>
          <w:sz w:val="18"/>
          <w:szCs w:val="18"/>
          <w:lang w:val="es-CO" w:eastAsia="es-CO"/>
        </w:rPr>
        <w:t xml:space="preserve"> aplicado el debido proceso. Igualmente, manifiesta que el aprovechamiento de áreas comunes se puede implementar siempre y cuando esté contemplado en el Reglamento de Propiedad Horizontal, y que se debe tener especial cuidado en aplicar los impuestos a que haya lugar.</w:t>
      </w:r>
    </w:p>
    <w:p w:rsidR="00542619" w:rsidRDefault="00542619"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Siendo las 10:41 pm el señor Franklin Camacho se retira de la Reunión</w:t>
      </w:r>
    </w:p>
    <w:p w:rsidR="00542619" w:rsidRDefault="00542619"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Zaida Ríos: Manifiesta que </w:t>
      </w:r>
      <w:r w:rsidR="00141F34">
        <w:rPr>
          <w:rFonts w:ascii="Arial" w:eastAsia="Times New Roman" w:hAnsi="Arial" w:cs="Arial"/>
          <w:color w:val="000000" w:themeColor="text1"/>
          <w:sz w:val="18"/>
          <w:szCs w:val="18"/>
          <w:lang w:val="es-CO" w:eastAsia="es-CO"/>
        </w:rPr>
        <w:t>es importante solicitarle al administrador que tenga un informe claro de acuerdo a las funciones de los asistentes administrativos, ya que dicho informe no aparece dentro de las respuestas proporcionadas por el administrador. Cuestiona cuánto valió la asamblea y cuánto se le tuvo que pagar a la persona que hizo la transcripción del audio. Así mismo requiere conocer la opción del administrador con respecto a la empresa de logística que soportó la asamblea, ya que pareciera que la decisión de esta contratación la tomó el consejo y no el representante legal. Administrador recuerda su compromiso de generar cuadro con mediciones y estadísticas del trabajo de los auxiliares administrativos, indica que el costo de la transcripción del audio fue de COP 480.000. Se reitera que el proceso de contratación de empresa de logística cumplió con el debido proceso</w:t>
      </w:r>
      <w:r w:rsidR="0058482B">
        <w:rPr>
          <w:rFonts w:ascii="Arial" w:eastAsia="Times New Roman" w:hAnsi="Arial" w:cs="Arial"/>
          <w:color w:val="000000" w:themeColor="text1"/>
          <w:sz w:val="18"/>
          <w:szCs w:val="18"/>
          <w:lang w:val="es-CO" w:eastAsia="es-CO"/>
        </w:rPr>
        <w:t>, el valor del contrato es del orden de los COP 8.000.000 sin embargo el administrador se compromete a suministrar el valor exacto en otro momento.</w:t>
      </w:r>
    </w:p>
    <w:p w:rsidR="00324B4D" w:rsidRDefault="00324B4D" w:rsidP="00324B4D">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Siendo las 10:56 pm el señor </w:t>
      </w:r>
      <w:proofErr w:type="spellStart"/>
      <w:r>
        <w:rPr>
          <w:rFonts w:ascii="Arial" w:eastAsia="Times New Roman" w:hAnsi="Arial" w:cs="Arial"/>
          <w:color w:val="000000" w:themeColor="text1"/>
          <w:sz w:val="18"/>
          <w:szCs w:val="18"/>
          <w:lang w:val="es-CO" w:eastAsia="es-CO"/>
        </w:rPr>
        <w:t>Alexánder</w:t>
      </w:r>
      <w:proofErr w:type="spellEnd"/>
      <w:r>
        <w:rPr>
          <w:rFonts w:ascii="Arial" w:eastAsia="Times New Roman" w:hAnsi="Arial" w:cs="Arial"/>
          <w:color w:val="000000" w:themeColor="text1"/>
          <w:sz w:val="18"/>
          <w:szCs w:val="18"/>
          <w:lang w:val="es-CO" w:eastAsia="es-CO"/>
        </w:rPr>
        <w:t xml:space="preserve"> Vásquez se retira de la Reunión</w:t>
      </w:r>
    </w:p>
    <w:p w:rsidR="00324B4D" w:rsidRDefault="00324B4D" w:rsidP="00324B4D">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Siendo las 10:58 pm el señor Rafael Vergara se retira de la Reunión</w:t>
      </w:r>
    </w:p>
    <w:p w:rsidR="0058482B" w:rsidRDefault="0058482B" w:rsidP="00EF2DFC">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Luz Stella Parra: Expone algunas recomendaciones para mejorar el desempeño y el rendimiento de los auxiliares administrativos, realizar reuniones de trabajo periódicas, reorganizar funciones, implementar nuevas herramientas que faciliten el trabajo de las personas, enfocarse en que en lugar de recibir tantas quejas se reciban felicitaciones. Aunque es válido animar y apoyar la gestión de los auxiliares, y reconocer su trabajo, no es el omento indicado para pensar en aumentos de salario.</w:t>
      </w:r>
    </w:p>
    <w:p w:rsidR="00925359" w:rsidRDefault="00324B4D" w:rsidP="00324B4D">
      <w:pPr>
        <w:spacing w:after="0" w:line="240" w:lineRule="auto"/>
        <w:jc w:val="both"/>
        <w:rPr>
          <w:rFonts w:ascii="Arial" w:hAnsi="Arial" w:cs="Arial"/>
          <w:color w:val="000000"/>
          <w:sz w:val="18"/>
          <w:szCs w:val="18"/>
        </w:rPr>
      </w:pPr>
      <w:proofErr w:type="spellStart"/>
      <w:r>
        <w:rPr>
          <w:rFonts w:ascii="Arial" w:eastAsia="Times New Roman" w:hAnsi="Arial" w:cs="Arial"/>
          <w:color w:val="000000" w:themeColor="text1"/>
          <w:sz w:val="18"/>
          <w:szCs w:val="18"/>
          <w:lang w:val="es-CO" w:eastAsia="es-CO"/>
        </w:rPr>
        <w:t>Wilmer</w:t>
      </w:r>
      <w:proofErr w:type="spellEnd"/>
      <w:r>
        <w:rPr>
          <w:rFonts w:ascii="Arial" w:eastAsia="Times New Roman" w:hAnsi="Arial" w:cs="Arial"/>
          <w:color w:val="000000" w:themeColor="text1"/>
          <w:sz w:val="18"/>
          <w:szCs w:val="18"/>
          <w:lang w:val="es-CO" w:eastAsia="es-CO"/>
        </w:rPr>
        <w:t xml:space="preserve"> Valero: Recuerda que se debe efectuar de manera urgente la convocatoria para el monitoreo del CCTV y proporciona </w:t>
      </w:r>
      <w:proofErr w:type="spellStart"/>
      <w:r>
        <w:rPr>
          <w:rFonts w:ascii="Arial" w:eastAsia="Times New Roman" w:hAnsi="Arial" w:cs="Arial"/>
          <w:color w:val="000000" w:themeColor="text1"/>
          <w:sz w:val="18"/>
          <w:szCs w:val="18"/>
          <w:lang w:val="es-CO" w:eastAsia="es-CO"/>
        </w:rPr>
        <w:t>tips</w:t>
      </w:r>
      <w:proofErr w:type="spellEnd"/>
      <w:r>
        <w:rPr>
          <w:rFonts w:ascii="Arial" w:eastAsia="Times New Roman" w:hAnsi="Arial" w:cs="Arial"/>
          <w:color w:val="000000" w:themeColor="text1"/>
          <w:sz w:val="18"/>
          <w:szCs w:val="18"/>
          <w:lang w:val="es-CO" w:eastAsia="es-CO"/>
        </w:rPr>
        <w:t xml:space="preserve"> y recomendaciones para llevarlo a cabo.</w:t>
      </w:r>
    </w:p>
    <w:p w:rsidR="00925359" w:rsidRPr="004A3960" w:rsidRDefault="00925359" w:rsidP="004A3960">
      <w:pPr>
        <w:spacing w:after="0" w:line="240" w:lineRule="auto"/>
        <w:jc w:val="both"/>
        <w:rPr>
          <w:rFonts w:ascii="Arial" w:eastAsia="Times New Roman" w:hAnsi="Arial" w:cs="Arial"/>
          <w:bCs/>
          <w:color w:val="000000"/>
          <w:sz w:val="18"/>
          <w:szCs w:val="18"/>
          <w:lang w:val="es-CO" w:eastAsia="es-CO"/>
        </w:rPr>
      </w:pPr>
    </w:p>
    <w:p w:rsidR="00925359" w:rsidRPr="004A3960" w:rsidRDefault="005154B5" w:rsidP="004A3960">
      <w:pPr>
        <w:spacing w:after="0" w:line="240" w:lineRule="auto"/>
        <w:jc w:val="both"/>
        <w:rPr>
          <w:rFonts w:ascii="Arial" w:eastAsia="Times New Roman" w:hAnsi="Arial" w:cs="Arial"/>
          <w:bCs/>
          <w:color w:val="000000"/>
          <w:sz w:val="18"/>
          <w:szCs w:val="18"/>
          <w:lang w:val="es-CO" w:eastAsia="es-CO"/>
        </w:rPr>
      </w:pPr>
      <w:r w:rsidRPr="004A3960">
        <w:rPr>
          <w:rFonts w:ascii="Arial" w:eastAsia="Times New Roman" w:hAnsi="Arial" w:cs="Arial"/>
          <w:bCs/>
          <w:color w:val="000000"/>
          <w:sz w:val="18"/>
          <w:szCs w:val="18"/>
          <w:lang w:val="es-CO" w:eastAsia="es-CO"/>
        </w:rPr>
        <w:t>Siendo las 11:14 pm, s</w:t>
      </w:r>
      <w:r w:rsidR="00CF6E99" w:rsidRPr="004A3960">
        <w:rPr>
          <w:rFonts w:ascii="Arial" w:eastAsia="Times New Roman" w:hAnsi="Arial" w:cs="Arial"/>
          <w:bCs/>
          <w:color w:val="000000"/>
          <w:sz w:val="18"/>
          <w:szCs w:val="18"/>
          <w:lang w:val="es-CO" w:eastAsia="es-CO"/>
        </w:rPr>
        <w:t>e da por terminada la reunión</w:t>
      </w:r>
      <w:r w:rsidR="004A3960" w:rsidRPr="004A3960">
        <w:rPr>
          <w:rFonts w:ascii="Arial" w:eastAsia="Times New Roman" w:hAnsi="Arial" w:cs="Arial"/>
          <w:bCs/>
          <w:color w:val="000000"/>
          <w:sz w:val="18"/>
          <w:szCs w:val="18"/>
          <w:lang w:val="es-CO" w:eastAsia="es-CO"/>
        </w:rPr>
        <w:t>,</w:t>
      </w:r>
      <w:r w:rsidR="003E780E">
        <w:rPr>
          <w:rFonts w:ascii="Arial" w:eastAsia="Times New Roman" w:hAnsi="Arial" w:cs="Arial"/>
          <w:bCs/>
          <w:color w:val="000000"/>
          <w:sz w:val="18"/>
          <w:szCs w:val="18"/>
          <w:lang w:val="es-CO" w:eastAsia="es-CO"/>
        </w:rPr>
        <w:t xml:space="preserve"> </w:t>
      </w:r>
      <w:r w:rsidR="004A3960" w:rsidRPr="004A3960">
        <w:rPr>
          <w:rFonts w:ascii="Arial" w:eastAsia="Times New Roman" w:hAnsi="Arial" w:cs="Arial"/>
          <w:bCs/>
          <w:color w:val="000000"/>
          <w:sz w:val="18"/>
          <w:szCs w:val="18"/>
          <w:lang w:val="es-CO" w:eastAsia="es-CO"/>
        </w:rPr>
        <w:t xml:space="preserve">y para constancia de lo anterior, firman abajo </w:t>
      </w:r>
      <w:r w:rsidR="004A3960">
        <w:rPr>
          <w:rFonts w:ascii="Arial" w:eastAsia="Times New Roman" w:hAnsi="Arial" w:cs="Arial"/>
          <w:bCs/>
          <w:color w:val="000000"/>
          <w:sz w:val="18"/>
          <w:szCs w:val="18"/>
          <w:lang w:val="es-CO" w:eastAsia="es-CO"/>
        </w:rPr>
        <w:t xml:space="preserve">quienes actuaron como </w:t>
      </w:r>
      <w:r w:rsidR="004A3960" w:rsidRPr="004A3960">
        <w:rPr>
          <w:rFonts w:ascii="Arial" w:eastAsia="Times New Roman" w:hAnsi="Arial" w:cs="Arial"/>
          <w:bCs/>
          <w:color w:val="000000"/>
          <w:sz w:val="18"/>
          <w:szCs w:val="18"/>
          <w:lang w:val="es-CO" w:eastAsia="es-CO"/>
        </w:rPr>
        <w:t>Presidente el Secretario de la misma</w:t>
      </w:r>
      <w:r w:rsidR="00771F0A">
        <w:rPr>
          <w:rFonts w:ascii="Arial" w:eastAsia="Times New Roman" w:hAnsi="Arial" w:cs="Arial"/>
          <w:bCs/>
          <w:color w:val="000000"/>
          <w:sz w:val="18"/>
          <w:szCs w:val="18"/>
          <w:lang w:val="es-CO" w:eastAsia="es-CO"/>
        </w:rPr>
        <w:t xml:space="preserve">, quedando pendiente y aplazada la discusión de los temas correspondientes a los puntos </w:t>
      </w:r>
      <w:r w:rsidR="00474227">
        <w:rPr>
          <w:rFonts w:ascii="Arial" w:eastAsia="Times New Roman" w:hAnsi="Arial" w:cs="Arial"/>
          <w:bCs/>
          <w:color w:val="000000"/>
          <w:sz w:val="18"/>
          <w:szCs w:val="18"/>
          <w:lang w:val="es-CO" w:eastAsia="es-CO"/>
        </w:rPr>
        <w:t xml:space="preserve">4, 5 y 6 </w:t>
      </w:r>
      <w:r w:rsidR="003E780E">
        <w:rPr>
          <w:rFonts w:ascii="Arial" w:eastAsia="Times New Roman" w:hAnsi="Arial" w:cs="Arial"/>
          <w:bCs/>
          <w:color w:val="000000"/>
          <w:sz w:val="18"/>
          <w:szCs w:val="18"/>
          <w:lang w:val="es-CO" w:eastAsia="es-CO"/>
        </w:rPr>
        <w:t>del Orden del día</w:t>
      </w:r>
      <w:r w:rsidR="00771F0A">
        <w:rPr>
          <w:rFonts w:ascii="Arial" w:eastAsia="Times New Roman" w:hAnsi="Arial" w:cs="Arial"/>
          <w:bCs/>
          <w:color w:val="000000"/>
          <w:sz w:val="18"/>
          <w:szCs w:val="18"/>
          <w:lang w:val="es-CO" w:eastAsia="es-CO"/>
        </w:rPr>
        <w:t>.</w:t>
      </w:r>
    </w:p>
    <w:p w:rsidR="00D52D9F" w:rsidRPr="004A3960" w:rsidRDefault="00D52D9F" w:rsidP="004A3960">
      <w:pPr>
        <w:spacing w:after="0" w:line="240" w:lineRule="auto"/>
        <w:jc w:val="both"/>
        <w:rPr>
          <w:rFonts w:ascii="Arial" w:eastAsia="Times New Roman" w:hAnsi="Arial" w:cs="Arial"/>
          <w:bCs/>
          <w:color w:val="000000"/>
          <w:sz w:val="18"/>
          <w:szCs w:val="18"/>
          <w:lang w:val="es-CO" w:eastAsia="es-CO"/>
        </w:rPr>
      </w:pPr>
    </w:p>
    <w:p w:rsidR="00F72D46" w:rsidRPr="004A3960" w:rsidRDefault="00F72D46" w:rsidP="004A3960">
      <w:pPr>
        <w:spacing w:after="0" w:line="240" w:lineRule="auto"/>
        <w:jc w:val="both"/>
        <w:rPr>
          <w:rFonts w:ascii="Arial" w:eastAsia="Times New Roman" w:hAnsi="Arial" w:cs="Arial"/>
          <w:bCs/>
          <w:color w:val="000000"/>
          <w:sz w:val="18"/>
          <w:szCs w:val="18"/>
          <w:lang w:val="es-CO" w:eastAsia="es-CO"/>
        </w:rPr>
      </w:pPr>
    </w:p>
    <w:p w:rsidR="00C755C4" w:rsidRDefault="00C755C4" w:rsidP="004A3960">
      <w:pPr>
        <w:spacing w:after="0" w:line="240" w:lineRule="auto"/>
        <w:jc w:val="both"/>
        <w:rPr>
          <w:rFonts w:ascii="Arial" w:eastAsia="Times New Roman" w:hAnsi="Arial" w:cs="Arial"/>
          <w:bCs/>
          <w:color w:val="000000"/>
          <w:sz w:val="18"/>
          <w:szCs w:val="18"/>
          <w:lang w:val="es-CO" w:eastAsia="es-CO"/>
        </w:rPr>
      </w:pPr>
    </w:p>
    <w:p w:rsidR="004A3960" w:rsidRDefault="004A3960" w:rsidP="004A3960">
      <w:pPr>
        <w:spacing w:after="0" w:line="240" w:lineRule="auto"/>
        <w:jc w:val="both"/>
        <w:rPr>
          <w:rFonts w:ascii="Arial" w:eastAsia="Times New Roman" w:hAnsi="Arial" w:cs="Arial"/>
          <w:bCs/>
          <w:color w:val="000000"/>
          <w:sz w:val="18"/>
          <w:szCs w:val="18"/>
          <w:lang w:val="es-CO" w:eastAsia="es-CO"/>
        </w:rPr>
      </w:pPr>
    </w:p>
    <w:p w:rsidR="004A3960" w:rsidRPr="004A3960" w:rsidRDefault="004A3960" w:rsidP="004A3960">
      <w:pPr>
        <w:spacing w:after="0" w:line="240" w:lineRule="auto"/>
        <w:jc w:val="both"/>
        <w:rPr>
          <w:rFonts w:ascii="Arial" w:eastAsia="Times New Roman" w:hAnsi="Arial" w:cs="Arial"/>
          <w:bCs/>
          <w:color w:val="000000"/>
          <w:sz w:val="18"/>
          <w:szCs w:val="18"/>
          <w:lang w:val="es-CO" w:eastAsia="es-CO"/>
        </w:rPr>
      </w:pPr>
    </w:p>
    <w:p w:rsidR="00C755C4" w:rsidRPr="004A3960" w:rsidRDefault="00C755C4" w:rsidP="004A3960">
      <w:pPr>
        <w:spacing w:after="0" w:line="240" w:lineRule="auto"/>
        <w:jc w:val="both"/>
        <w:rPr>
          <w:rFonts w:ascii="Arial" w:eastAsia="Times New Roman" w:hAnsi="Arial" w:cs="Arial"/>
          <w:bCs/>
          <w:color w:val="000000"/>
          <w:sz w:val="18"/>
          <w:szCs w:val="18"/>
          <w:lang w:val="es-CO"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414"/>
        <w:gridCol w:w="4414"/>
      </w:tblGrid>
      <w:tr w:rsidR="004A3960" w:rsidTr="003E780E">
        <w:tc>
          <w:tcPr>
            <w:tcW w:w="4414" w:type="dxa"/>
            <w:vAlign w:val="center"/>
          </w:tcPr>
          <w:p w:rsidR="004A3960" w:rsidRDefault="004A3960" w:rsidP="003E780E">
            <w:pPr>
              <w:rPr>
                <w:rFonts w:ascii="Arial" w:eastAsia="Times New Roman" w:hAnsi="Arial" w:cs="Arial"/>
                <w:bCs/>
                <w:color w:val="000000"/>
                <w:sz w:val="18"/>
                <w:szCs w:val="18"/>
                <w:lang w:eastAsia="es-CO"/>
              </w:rPr>
            </w:pPr>
            <w:r>
              <w:rPr>
                <w:rFonts w:ascii="Arial" w:eastAsia="Times New Roman" w:hAnsi="Arial" w:cs="Arial"/>
                <w:bCs/>
                <w:color w:val="000000"/>
                <w:sz w:val="18"/>
                <w:szCs w:val="18"/>
                <w:lang w:eastAsia="es-CO"/>
              </w:rPr>
              <w:t>_____________________________</w:t>
            </w:r>
          </w:p>
        </w:tc>
        <w:tc>
          <w:tcPr>
            <w:tcW w:w="4414" w:type="dxa"/>
            <w:vAlign w:val="center"/>
          </w:tcPr>
          <w:p w:rsidR="004A3960" w:rsidRDefault="004A3960" w:rsidP="003E780E">
            <w:pPr>
              <w:rPr>
                <w:rFonts w:ascii="Arial" w:eastAsia="Times New Roman" w:hAnsi="Arial" w:cs="Arial"/>
                <w:bCs/>
                <w:color w:val="000000"/>
                <w:sz w:val="18"/>
                <w:szCs w:val="18"/>
                <w:lang w:eastAsia="es-CO"/>
              </w:rPr>
            </w:pPr>
            <w:r>
              <w:rPr>
                <w:rFonts w:ascii="Arial" w:eastAsia="Times New Roman" w:hAnsi="Arial" w:cs="Arial"/>
                <w:bCs/>
                <w:color w:val="000000"/>
                <w:sz w:val="18"/>
                <w:szCs w:val="18"/>
                <w:lang w:eastAsia="es-CO"/>
              </w:rPr>
              <w:t>_____________________________</w:t>
            </w:r>
          </w:p>
        </w:tc>
      </w:tr>
      <w:tr w:rsidR="004A3960" w:rsidTr="003E780E">
        <w:tc>
          <w:tcPr>
            <w:tcW w:w="4414" w:type="dxa"/>
            <w:vAlign w:val="center"/>
          </w:tcPr>
          <w:p w:rsidR="004A3960" w:rsidRDefault="004A3960" w:rsidP="003E780E">
            <w:pPr>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ABDUL MONROY</w:t>
            </w:r>
          </w:p>
          <w:p w:rsidR="004A3960" w:rsidRDefault="004A3960" w:rsidP="003E780E">
            <w:pPr>
              <w:rPr>
                <w:rFonts w:ascii="Arial" w:eastAsia="Times New Roman" w:hAnsi="Arial" w:cs="Arial"/>
                <w:bCs/>
                <w:color w:val="000000"/>
                <w:sz w:val="18"/>
                <w:szCs w:val="18"/>
                <w:lang w:eastAsia="es-CO"/>
              </w:rPr>
            </w:pPr>
            <w:r w:rsidRPr="007A76BC">
              <w:rPr>
                <w:rFonts w:ascii="Arial" w:eastAsia="Times New Roman" w:hAnsi="Arial" w:cs="Arial"/>
                <w:b/>
                <w:color w:val="000000" w:themeColor="text1"/>
                <w:sz w:val="18"/>
                <w:szCs w:val="18"/>
                <w:lang w:eastAsia="es-CO"/>
              </w:rPr>
              <w:t>Presidente de la Reunión</w:t>
            </w:r>
          </w:p>
        </w:tc>
        <w:tc>
          <w:tcPr>
            <w:tcW w:w="4414" w:type="dxa"/>
            <w:vAlign w:val="center"/>
          </w:tcPr>
          <w:p w:rsidR="004A3960" w:rsidRDefault="004A3960" w:rsidP="003E780E">
            <w:pPr>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JOIBEER CORTÉS PRIETO</w:t>
            </w:r>
          </w:p>
          <w:p w:rsidR="004A3960" w:rsidRDefault="004A3960" w:rsidP="003E780E">
            <w:pPr>
              <w:rPr>
                <w:rFonts w:ascii="Arial" w:eastAsia="Times New Roman" w:hAnsi="Arial" w:cs="Arial"/>
                <w:bCs/>
                <w:color w:val="000000"/>
                <w:sz w:val="18"/>
                <w:szCs w:val="18"/>
                <w:lang w:eastAsia="es-CO"/>
              </w:rPr>
            </w:pPr>
            <w:r w:rsidRPr="007A76BC">
              <w:rPr>
                <w:rFonts w:ascii="Arial" w:eastAsia="Times New Roman" w:hAnsi="Arial" w:cs="Arial"/>
                <w:b/>
                <w:color w:val="000000" w:themeColor="text1"/>
                <w:sz w:val="18"/>
                <w:szCs w:val="18"/>
                <w:lang w:eastAsia="es-CO"/>
              </w:rPr>
              <w:t>Secretari</w:t>
            </w:r>
            <w:r>
              <w:rPr>
                <w:rFonts w:ascii="Arial" w:eastAsia="Times New Roman" w:hAnsi="Arial" w:cs="Arial"/>
                <w:b/>
                <w:color w:val="000000" w:themeColor="text1"/>
                <w:sz w:val="18"/>
                <w:szCs w:val="18"/>
                <w:lang w:eastAsia="es-CO"/>
              </w:rPr>
              <w:t>o</w:t>
            </w:r>
            <w:r w:rsidRPr="007A76BC">
              <w:rPr>
                <w:rFonts w:ascii="Arial" w:eastAsia="Times New Roman" w:hAnsi="Arial" w:cs="Arial"/>
                <w:b/>
                <w:color w:val="000000" w:themeColor="text1"/>
                <w:sz w:val="18"/>
                <w:szCs w:val="18"/>
                <w:lang w:eastAsia="es-CO"/>
              </w:rPr>
              <w:t xml:space="preserve"> de la </w:t>
            </w:r>
            <w:r>
              <w:rPr>
                <w:rFonts w:ascii="Arial" w:eastAsia="Times New Roman" w:hAnsi="Arial" w:cs="Arial"/>
                <w:b/>
                <w:color w:val="000000" w:themeColor="text1"/>
                <w:sz w:val="18"/>
                <w:szCs w:val="18"/>
                <w:lang w:eastAsia="es-CO"/>
              </w:rPr>
              <w:t>R</w:t>
            </w:r>
            <w:r w:rsidRPr="007A76BC">
              <w:rPr>
                <w:rFonts w:ascii="Arial" w:eastAsia="Times New Roman" w:hAnsi="Arial" w:cs="Arial"/>
                <w:b/>
                <w:color w:val="000000" w:themeColor="text1"/>
                <w:sz w:val="18"/>
                <w:szCs w:val="18"/>
                <w:lang w:eastAsia="es-CO"/>
              </w:rPr>
              <w:t>eunión</w:t>
            </w:r>
          </w:p>
        </w:tc>
      </w:tr>
    </w:tbl>
    <w:p w:rsidR="00C755C4" w:rsidRPr="004A3960" w:rsidRDefault="00C755C4" w:rsidP="004A3960">
      <w:pPr>
        <w:spacing w:after="0" w:line="240" w:lineRule="auto"/>
        <w:jc w:val="both"/>
        <w:rPr>
          <w:rFonts w:ascii="Arial" w:eastAsia="Times New Roman" w:hAnsi="Arial" w:cs="Arial"/>
          <w:bCs/>
          <w:color w:val="000000"/>
          <w:sz w:val="18"/>
          <w:szCs w:val="18"/>
          <w:lang w:val="es-CO" w:eastAsia="es-CO"/>
        </w:rPr>
      </w:pPr>
    </w:p>
    <w:p w:rsidR="00C755C4" w:rsidRPr="004A3960" w:rsidRDefault="00C755C4" w:rsidP="004A3960">
      <w:pPr>
        <w:spacing w:after="0" w:line="240" w:lineRule="auto"/>
        <w:jc w:val="both"/>
        <w:rPr>
          <w:rFonts w:ascii="Arial" w:eastAsia="Times New Roman" w:hAnsi="Arial" w:cs="Arial"/>
          <w:bCs/>
          <w:color w:val="000000"/>
          <w:sz w:val="18"/>
          <w:szCs w:val="18"/>
          <w:lang w:val="es-CO" w:eastAsia="es-CO"/>
        </w:rPr>
      </w:pPr>
    </w:p>
    <w:sectPr w:rsidR="00C755C4" w:rsidRPr="004A3960" w:rsidSect="001B2897">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85002"/>
    <w:multiLevelType w:val="multilevel"/>
    <w:tmpl w:val="26BC496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0B904EAC"/>
    <w:multiLevelType w:val="multilevel"/>
    <w:tmpl w:val="9282EEA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
    <w:nsid w:val="0D4E1D43"/>
    <w:multiLevelType w:val="multilevel"/>
    <w:tmpl w:val="8344614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
    <w:nsid w:val="11DE2EB8"/>
    <w:multiLevelType w:val="multilevel"/>
    <w:tmpl w:val="2A3808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47F04C0"/>
    <w:multiLevelType w:val="hybridMultilevel"/>
    <w:tmpl w:val="3BA6A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5BE59D4"/>
    <w:multiLevelType w:val="hybridMultilevel"/>
    <w:tmpl w:val="2E26EF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nsid w:val="18F51AB9"/>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1C16253B"/>
    <w:multiLevelType w:val="hybridMultilevel"/>
    <w:tmpl w:val="1556FE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12B75BC"/>
    <w:multiLevelType w:val="hybridMultilevel"/>
    <w:tmpl w:val="DC8A384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nsid w:val="393F73DB"/>
    <w:multiLevelType w:val="hybridMultilevel"/>
    <w:tmpl w:val="E5C8AF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9A1164A"/>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3E0F090C"/>
    <w:multiLevelType w:val="multilevel"/>
    <w:tmpl w:val="888A764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2">
    <w:nsid w:val="3F0C657B"/>
    <w:multiLevelType w:val="hybridMultilevel"/>
    <w:tmpl w:val="BA68CA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3F893607"/>
    <w:multiLevelType w:val="hybridMultilevel"/>
    <w:tmpl w:val="CD442B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40054D6F"/>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2BE28B4"/>
    <w:multiLevelType w:val="hybridMultilevel"/>
    <w:tmpl w:val="6AF4B2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43B94AD1"/>
    <w:multiLevelType w:val="hybridMultilevel"/>
    <w:tmpl w:val="D2C2D9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44A810F0"/>
    <w:multiLevelType w:val="hybridMultilevel"/>
    <w:tmpl w:val="6390E6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46D76E92"/>
    <w:multiLevelType w:val="multilevel"/>
    <w:tmpl w:val="72A475C6"/>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A0908DA"/>
    <w:multiLevelType w:val="hybridMultilevel"/>
    <w:tmpl w:val="78749A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nsid w:val="4D4F1FBD"/>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36173DA"/>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45A3E0F"/>
    <w:multiLevelType w:val="hybridMultilevel"/>
    <w:tmpl w:val="FDAAF0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nsid w:val="57510949"/>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BEE7E83"/>
    <w:multiLevelType w:val="multilevel"/>
    <w:tmpl w:val="72A475C6"/>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EF75427"/>
    <w:multiLevelType w:val="multilevel"/>
    <w:tmpl w:val="700A9634"/>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26">
    <w:nsid w:val="709254EB"/>
    <w:multiLevelType w:val="hybridMultilevel"/>
    <w:tmpl w:val="E1BCAB0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nsid w:val="74497288"/>
    <w:multiLevelType w:val="hybridMultilevel"/>
    <w:tmpl w:val="5C72D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nsid w:val="78F46E76"/>
    <w:multiLevelType w:val="hybridMultilevel"/>
    <w:tmpl w:val="8B54BF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7B1A71A0"/>
    <w:multiLevelType w:val="hybridMultilevel"/>
    <w:tmpl w:val="C0D429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nsid w:val="7C453EA8"/>
    <w:multiLevelType w:val="hybridMultilevel"/>
    <w:tmpl w:val="1E4A5A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3"/>
  </w:num>
  <w:num w:numId="2">
    <w:abstractNumId w:val="29"/>
  </w:num>
  <w:num w:numId="3">
    <w:abstractNumId w:val="6"/>
  </w:num>
  <w:num w:numId="4">
    <w:abstractNumId w:val="7"/>
  </w:num>
  <w:num w:numId="5">
    <w:abstractNumId w:val="16"/>
  </w:num>
  <w:num w:numId="6">
    <w:abstractNumId w:val="30"/>
  </w:num>
  <w:num w:numId="7">
    <w:abstractNumId w:val="4"/>
  </w:num>
  <w:num w:numId="8">
    <w:abstractNumId w:val="9"/>
  </w:num>
  <w:num w:numId="9">
    <w:abstractNumId w:val="19"/>
  </w:num>
  <w:num w:numId="10">
    <w:abstractNumId w:val="5"/>
  </w:num>
  <w:num w:numId="11">
    <w:abstractNumId w:val="31"/>
  </w:num>
  <w:num w:numId="12">
    <w:abstractNumId w:val="28"/>
  </w:num>
  <w:num w:numId="13">
    <w:abstractNumId w:val="8"/>
  </w:num>
  <w:num w:numId="14">
    <w:abstractNumId w:val="26"/>
  </w:num>
  <w:num w:numId="15">
    <w:abstractNumId w:val="15"/>
  </w:num>
  <w:num w:numId="16">
    <w:abstractNumId w:val="27"/>
  </w:num>
  <w:num w:numId="17">
    <w:abstractNumId w:val="17"/>
  </w:num>
  <w:num w:numId="18">
    <w:abstractNumId w:val="22"/>
  </w:num>
  <w:num w:numId="19">
    <w:abstractNumId w:val="10"/>
  </w:num>
  <w:num w:numId="20">
    <w:abstractNumId w:val="21"/>
  </w:num>
  <w:num w:numId="21">
    <w:abstractNumId w:val="20"/>
  </w:num>
  <w:num w:numId="22">
    <w:abstractNumId w:val="14"/>
  </w:num>
  <w:num w:numId="23">
    <w:abstractNumId w:val="23"/>
  </w:num>
  <w:num w:numId="24">
    <w:abstractNumId w:val="0"/>
  </w:num>
  <w:num w:numId="25">
    <w:abstractNumId w:val="1"/>
  </w:num>
  <w:num w:numId="26">
    <w:abstractNumId w:val="2"/>
  </w:num>
  <w:num w:numId="27">
    <w:abstractNumId w:val="12"/>
  </w:num>
  <w:num w:numId="28">
    <w:abstractNumId w:val="3"/>
  </w:num>
  <w:num w:numId="29">
    <w:abstractNumId w:val="18"/>
  </w:num>
  <w:num w:numId="30">
    <w:abstractNumId w:val="11"/>
  </w:num>
  <w:num w:numId="31">
    <w:abstractNumId w:val="25"/>
  </w:num>
  <w:num w:numId="32">
    <w:abstractNumId w:val="24"/>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09E3"/>
    <w:rsid w:val="00011FC2"/>
    <w:rsid w:val="00013624"/>
    <w:rsid w:val="00013D69"/>
    <w:rsid w:val="000202D4"/>
    <w:rsid w:val="00021943"/>
    <w:rsid w:val="0002507D"/>
    <w:rsid w:val="000255AC"/>
    <w:rsid w:val="00030786"/>
    <w:rsid w:val="00032C3A"/>
    <w:rsid w:val="00034840"/>
    <w:rsid w:val="000379EF"/>
    <w:rsid w:val="00042A0E"/>
    <w:rsid w:val="00044695"/>
    <w:rsid w:val="00044DC1"/>
    <w:rsid w:val="00046204"/>
    <w:rsid w:val="0004661B"/>
    <w:rsid w:val="00047FEF"/>
    <w:rsid w:val="00052762"/>
    <w:rsid w:val="00057C9F"/>
    <w:rsid w:val="00062A67"/>
    <w:rsid w:val="00067E1D"/>
    <w:rsid w:val="000724DE"/>
    <w:rsid w:val="00073EE8"/>
    <w:rsid w:val="00074380"/>
    <w:rsid w:val="00081AFB"/>
    <w:rsid w:val="0008407D"/>
    <w:rsid w:val="00085792"/>
    <w:rsid w:val="0008770F"/>
    <w:rsid w:val="00090FF0"/>
    <w:rsid w:val="00091306"/>
    <w:rsid w:val="000971CA"/>
    <w:rsid w:val="000A15C1"/>
    <w:rsid w:val="000A5D4F"/>
    <w:rsid w:val="000A711E"/>
    <w:rsid w:val="000A7274"/>
    <w:rsid w:val="000A758F"/>
    <w:rsid w:val="000B05BA"/>
    <w:rsid w:val="000B1AA8"/>
    <w:rsid w:val="000B1F2D"/>
    <w:rsid w:val="000B5802"/>
    <w:rsid w:val="000C0AAE"/>
    <w:rsid w:val="000C0BC4"/>
    <w:rsid w:val="000C5418"/>
    <w:rsid w:val="000C6D76"/>
    <w:rsid w:val="000D222A"/>
    <w:rsid w:val="000D7C6F"/>
    <w:rsid w:val="000E6D9C"/>
    <w:rsid w:val="000E70B9"/>
    <w:rsid w:val="000F5BE3"/>
    <w:rsid w:val="000F6A5C"/>
    <w:rsid w:val="00102E47"/>
    <w:rsid w:val="00111497"/>
    <w:rsid w:val="00112EF2"/>
    <w:rsid w:val="00115ADB"/>
    <w:rsid w:val="00115E80"/>
    <w:rsid w:val="00117743"/>
    <w:rsid w:val="00125145"/>
    <w:rsid w:val="001276F1"/>
    <w:rsid w:val="0013041A"/>
    <w:rsid w:val="001353B4"/>
    <w:rsid w:val="00137A9E"/>
    <w:rsid w:val="00141F34"/>
    <w:rsid w:val="0014230D"/>
    <w:rsid w:val="001534B8"/>
    <w:rsid w:val="00154048"/>
    <w:rsid w:val="00154751"/>
    <w:rsid w:val="00161180"/>
    <w:rsid w:val="001626EB"/>
    <w:rsid w:val="00167BC7"/>
    <w:rsid w:val="001713A9"/>
    <w:rsid w:val="00191849"/>
    <w:rsid w:val="00192452"/>
    <w:rsid w:val="00193806"/>
    <w:rsid w:val="00194898"/>
    <w:rsid w:val="001A51C1"/>
    <w:rsid w:val="001A6A1C"/>
    <w:rsid w:val="001A6A66"/>
    <w:rsid w:val="001B0C5B"/>
    <w:rsid w:val="001B2897"/>
    <w:rsid w:val="001B5EAA"/>
    <w:rsid w:val="001B6369"/>
    <w:rsid w:val="001C5198"/>
    <w:rsid w:val="001C70F7"/>
    <w:rsid w:val="001C75DB"/>
    <w:rsid w:val="001D3EF5"/>
    <w:rsid w:val="001D3F15"/>
    <w:rsid w:val="001D6501"/>
    <w:rsid w:val="001E28F9"/>
    <w:rsid w:val="001E2D5B"/>
    <w:rsid w:val="001E3BF6"/>
    <w:rsid w:val="001E46AC"/>
    <w:rsid w:val="001E5338"/>
    <w:rsid w:val="001F12F5"/>
    <w:rsid w:val="001F3E3C"/>
    <w:rsid w:val="00205FBC"/>
    <w:rsid w:val="0020701A"/>
    <w:rsid w:val="0021052F"/>
    <w:rsid w:val="002112FA"/>
    <w:rsid w:val="00217BAC"/>
    <w:rsid w:val="002228A7"/>
    <w:rsid w:val="002232B8"/>
    <w:rsid w:val="00232316"/>
    <w:rsid w:val="0023450A"/>
    <w:rsid w:val="00235C6E"/>
    <w:rsid w:val="00236058"/>
    <w:rsid w:val="00236523"/>
    <w:rsid w:val="00242756"/>
    <w:rsid w:val="002454D4"/>
    <w:rsid w:val="00250840"/>
    <w:rsid w:val="002523F9"/>
    <w:rsid w:val="00253758"/>
    <w:rsid w:val="00262424"/>
    <w:rsid w:val="002627CF"/>
    <w:rsid w:val="00263DBA"/>
    <w:rsid w:val="00267CD4"/>
    <w:rsid w:val="002709EA"/>
    <w:rsid w:val="002744C3"/>
    <w:rsid w:val="00274822"/>
    <w:rsid w:val="00282804"/>
    <w:rsid w:val="00283714"/>
    <w:rsid w:val="00283A9F"/>
    <w:rsid w:val="00293BCB"/>
    <w:rsid w:val="00293E28"/>
    <w:rsid w:val="0029687A"/>
    <w:rsid w:val="002A1425"/>
    <w:rsid w:val="002A52ED"/>
    <w:rsid w:val="002A57C9"/>
    <w:rsid w:val="002B2167"/>
    <w:rsid w:val="002B2445"/>
    <w:rsid w:val="002B29AE"/>
    <w:rsid w:val="002C152B"/>
    <w:rsid w:val="002C3054"/>
    <w:rsid w:val="002C71E7"/>
    <w:rsid w:val="002D0212"/>
    <w:rsid w:val="002D2704"/>
    <w:rsid w:val="002D31BD"/>
    <w:rsid w:val="002D5B33"/>
    <w:rsid w:val="002D7E1D"/>
    <w:rsid w:val="002E35AD"/>
    <w:rsid w:val="002E3C58"/>
    <w:rsid w:val="002E4AFA"/>
    <w:rsid w:val="002E5D20"/>
    <w:rsid w:val="002E6FCC"/>
    <w:rsid w:val="002F648C"/>
    <w:rsid w:val="002F6FE1"/>
    <w:rsid w:val="002F739E"/>
    <w:rsid w:val="002F7CF3"/>
    <w:rsid w:val="00304569"/>
    <w:rsid w:val="0030648C"/>
    <w:rsid w:val="00312F98"/>
    <w:rsid w:val="00315C03"/>
    <w:rsid w:val="00324B4D"/>
    <w:rsid w:val="00325AD2"/>
    <w:rsid w:val="00333BC0"/>
    <w:rsid w:val="00335D47"/>
    <w:rsid w:val="0034055C"/>
    <w:rsid w:val="00352A07"/>
    <w:rsid w:val="003563EA"/>
    <w:rsid w:val="00357314"/>
    <w:rsid w:val="00362AB0"/>
    <w:rsid w:val="003670BE"/>
    <w:rsid w:val="0036756D"/>
    <w:rsid w:val="00373AB9"/>
    <w:rsid w:val="003868D7"/>
    <w:rsid w:val="00386DB6"/>
    <w:rsid w:val="00387FED"/>
    <w:rsid w:val="003939E0"/>
    <w:rsid w:val="00393DBE"/>
    <w:rsid w:val="00394099"/>
    <w:rsid w:val="0039426F"/>
    <w:rsid w:val="003943CC"/>
    <w:rsid w:val="003A25E6"/>
    <w:rsid w:val="003A732C"/>
    <w:rsid w:val="003A778B"/>
    <w:rsid w:val="003B04B1"/>
    <w:rsid w:val="003B0748"/>
    <w:rsid w:val="003B0CE8"/>
    <w:rsid w:val="003B4C5D"/>
    <w:rsid w:val="003B5C88"/>
    <w:rsid w:val="003B7EE5"/>
    <w:rsid w:val="003C1633"/>
    <w:rsid w:val="003C2099"/>
    <w:rsid w:val="003C4D39"/>
    <w:rsid w:val="003C7473"/>
    <w:rsid w:val="003D53C0"/>
    <w:rsid w:val="003D7B1D"/>
    <w:rsid w:val="003E152F"/>
    <w:rsid w:val="003E4F7B"/>
    <w:rsid w:val="003E780E"/>
    <w:rsid w:val="003E7B0B"/>
    <w:rsid w:val="003F2186"/>
    <w:rsid w:val="003F4000"/>
    <w:rsid w:val="003F7D9E"/>
    <w:rsid w:val="003F7EF2"/>
    <w:rsid w:val="00400182"/>
    <w:rsid w:val="00400907"/>
    <w:rsid w:val="00401425"/>
    <w:rsid w:val="00403393"/>
    <w:rsid w:val="00404261"/>
    <w:rsid w:val="00405F5D"/>
    <w:rsid w:val="00407EAA"/>
    <w:rsid w:val="00411B52"/>
    <w:rsid w:val="00412B03"/>
    <w:rsid w:val="0041315E"/>
    <w:rsid w:val="004220BE"/>
    <w:rsid w:val="004371BB"/>
    <w:rsid w:val="0044216F"/>
    <w:rsid w:val="0044388E"/>
    <w:rsid w:val="004506E2"/>
    <w:rsid w:val="004556A6"/>
    <w:rsid w:val="0045733F"/>
    <w:rsid w:val="00460D3E"/>
    <w:rsid w:val="00463355"/>
    <w:rsid w:val="00463430"/>
    <w:rsid w:val="00463D6D"/>
    <w:rsid w:val="004708F4"/>
    <w:rsid w:val="00474227"/>
    <w:rsid w:val="004771D9"/>
    <w:rsid w:val="0048042F"/>
    <w:rsid w:val="00483AF9"/>
    <w:rsid w:val="00485408"/>
    <w:rsid w:val="00485EB1"/>
    <w:rsid w:val="00486DA7"/>
    <w:rsid w:val="00491062"/>
    <w:rsid w:val="00495E66"/>
    <w:rsid w:val="004A1272"/>
    <w:rsid w:val="004A1CAC"/>
    <w:rsid w:val="004A3960"/>
    <w:rsid w:val="004A5538"/>
    <w:rsid w:val="004A5757"/>
    <w:rsid w:val="004A797D"/>
    <w:rsid w:val="004B2F41"/>
    <w:rsid w:val="004B5928"/>
    <w:rsid w:val="004B5CDE"/>
    <w:rsid w:val="004C4CB7"/>
    <w:rsid w:val="004C538F"/>
    <w:rsid w:val="004C5FEF"/>
    <w:rsid w:val="004C7CEC"/>
    <w:rsid w:val="004D1D5B"/>
    <w:rsid w:val="004D21EE"/>
    <w:rsid w:val="004D3671"/>
    <w:rsid w:val="004D3D31"/>
    <w:rsid w:val="004D7CE1"/>
    <w:rsid w:val="004E41B9"/>
    <w:rsid w:val="004F1B85"/>
    <w:rsid w:val="004F3E1F"/>
    <w:rsid w:val="004F59A1"/>
    <w:rsid w:val="00504B4B"/>
    <w:rsid w:val="005063E3"/>
    <w:rsid w:val="00510120"/>
    <w:rsid w:val="005154B5"/>
    <w:rsid w:val="00516DEB"/>
    <w:rsid w:val="00516FFD"/>
    <w:rsid w:val="00517AC7"/>
    <w:rsid w:val="00527014"/>
    <w:rsid w:val="0052721C"/>
    <w:rsid w:val="005312C3"/>
    <w:rsid w:val="00531F73"/>
    <w:rsid w:val="00532F1C"/>
    <w:rsid w:val="005333E7"/>
    <w:rsid w:val="00542619"/>
    <w:rsid w:val="00543C65"/>
    <w:rsid w:val="00544B50"/>
    <w:rsid w:val="00547A25"/>
    <w:rsid w:val="00550C8D"/>
    <w:rsid w:val="00563E98"/>
    <w:rsid w:val="005726E3"/>
    <w:rsid w:val="00575724"/>
    <w:rsid w:val="0058482B"/>
    <w:rsid w:val="00584CDD"/>
    <w:rsid w:val="005879D0"/>
    <w:rsid w:val="00590857"/>
    <w:rsid w:val="00596FE3"/>
    <w:rsid w:val="005A0261"/>
    <w:rsid w:val="005A31F8"/>
    <w:rsid w:val="005A467E"/>
    <w:rsid w:val="005A71A2"/>
    <w:rsid w:val="005C2B66"/>
    <w:rsid w:val="005C42BA"/>
    <w:rsid w:val="005D05FC"/>
    <w:rsid w:val="005D1F62"/>
    <w:rsid w:val="005D35AC"/>
    <w:rsid w:val="005E1E3F"/>
    <w:rsid w:val="005E24A2"/>
    <w:rsid w:val="005E6A64"/>
    <w:rsid w:val="005F0BAA"/>
    <w:rsid w:val="005F16A0"/>
    <w:rsid w:val="005F230F"/>
    <w:rsid w:val="005F4748"/>
    <w:rsid w:val="005F6C83"/>
    <w:rsid w:val="00601D1F"/>
    <w:rsid w:val="00606D64"/>
    <w:rsid w:val="00612357"/>
    <w:rsid w:val="00616C3B"/>
    <w:rsid w:val="00617E6D"/>
    <w:rsid w:val="006205F6"/>
    <w:rsid w:val="00620A0A"/>
    <w:rsid w:val="006223B7"/>
    <w:rsid w:val="006238B7"/>
    <w:rsid w:val="00626D05"/>
    <w:rsid w:val="00627B58"/>
    <w:rsid w:val="00630304"/>
    <w:rsid w:val="00630CF4"/>
    <w:rsid w:val="00634471"/>
    <w:rsid w:val="006402A0"/>
    <w:rsid w:val="0064077A"/>
    <w:rsid w:val="006412AF"/>
    <w:rsid w:val="006466FA"/>
    <w:rsid w:val="00647BD6"/>
    <w:rsid w:val="006540DF"/>
    <w:rsid w:val="00657455"/>
    <w:rsid w:val="00663500"/>
    <w:rsid w:val="00663AFD"/>
    <w:rsid w:val="00666C00"/>
    <w:rsid w:val="00670C1D"/>
    <w:rsid w:val="00673E87"/>
    <w:rsid w:val="006741F3"/>
    <w:rsid w:val="0067439D"/>
    <w:rsid w:val="00677F7C"/>
    <w:rsid w:val="00680E95"/>
    <w:rsid w:val="00685BF3"/>
    <w:rsid w:val="00687645"/>
    <w:rsid w:val="0069493D"/>
    <w:rsid w:val="00694DBE"/>
    <w:rsid w:val="006A047B"/>
    <w:rsid w:val="006A0BC8"/>
    <w:rsid w:val="006A3099"/>
    <w:rsid w:val="006A55CE"/>
    <w:rsid w:val="006A5C37"/>
    <w:rsid w:val="006B0E76"/>
    <w:rsid w:val="006B20E0"/>
    <w:rsid w:val="006B4396"/>
    <w:rsid w:val="006B4DAC"/>
    <w:rsid w:val="006B4E92"/>
    <w:rsid w:val="006C6116"/>
    <w:rsid w:val="006D7507"/>
    <w:rsid w:val="006E5B5F"/>
    <w:rsid w:val="006E7AF5"/>
    <w:rsid w:val="006F1D19"/>
    <w:rsid w:val="006F3FBD"/>
    <w:rsid w:val="006F57C5"/>
    <w:rsid w:val="006F5DC2"/>
    <w:rsid w:val="007019B9"/>
    <w:rsid w:val="00703D5E"/>
    <w:rsid w:val="007059AA"/>
    <w:rsid w:val="00706A04"/>
    <w:rsid w:val="00711AD1"/>
    <w:rsid w:val="00714AF7"/>
    <w:rsid w:val="00716662"/>
    <w:rsid w:val="007167D4"/>
    <w:rsid w:val="007201BB"/>
    <w:rsid w:val="007235EC"/>
    <w:rsid w:val="00723D97"/>
    <w:rsid w:val="0073093F"/>
    <w:rsid w:val="007321E2"/>
    <w:rsid w:val="00734410"/>
    <w:rsid w:val="00736537"/>
    <w:rsid w:val="00741EE1"/>
    <w:rsid w:val="00750FEF"/>
    <w:rsid w:val="007579F9"/>
    <w:rsid w:val="00761AB4"/>
    <w:rsid w:val="007628C9"/>
    <w:rsid w:val="00763717"/>
    <w:rsid w:val="00763B64"/>
    <w:rsid w:val="007649EF"/>
    <w:rsid w:val="00765BF6"/>
    <w:rsid w:val="00771056"/>
    <w:rsid w:val="00771F0A"/>
    <w:rsid w:val="007754D8"/>
    <w:rsid w:val="00776D7B"/>
    <w:rsid w:val="007805D4"/>
    <w:rsid w:val="00781381"/>
    <w:rsid w:val="00782870"/>
    <w:rsid w:val="007849C5"/>
    <w:rsid w:val="00784E36"/>
    <w:rsid w:val="0079427D"/>
    <w:rsid w:val="007A084B"/>
    <w:rsid w:val="007A1750"/>
    <w:rsid w:val="007A2C28"/>
    <w:rsid w:val="007A4AB2"/>
    <w:rsid w:val="007A6383"/>
    <w:rsid w:val="007A76BC"/>
    <w:rsid w:val="007B0688"/>
    <w:rsid w:val="007C134F"/>
    <w:rsid w:val="007C181A"/>
    <w:rsid w:val="007C4A05"/>
    <w:rsid w:val="007C7F21"/>
    <w:rsid w:val="007D29A3"/>
    <w:rsid w:val="007E7D52"/>
    <w:rsid w:val="007F0CFA"/>
    <w:rsid w:val="007F0F70"/>
    <w:rsid w:val="007F1ABA"/>
    <w:rsid w:val="0080145E"/>
    <w:rsid w:val="008023A6"/>
    <w:rsid w:val="00813F8D"/>
    <w:rsid w:val="00814502"/>
    <w:rsid w:val="00815ABF"/>
    <w:rsid w:val="008208F1"/>
    <w:rsid w:val="00821243"/>
    <w:rsid w:val="008219EB"/>
    <w:rsid w:val="008309A6"/>
    <w:rsid w:val="00833C21"/>
    <w:rsid w:val="008409BA"/>
    <w:rsid w:val="00842D00"/>
    <w:rsid w:val="00843558"/>
    <w:rsid w:val="008448EB"/>
    <w:rsid w:val="0084533C"/>
    <w:rsid w:val="00847331"/>
    <w:rsid w:val="008503ED"/>
    <w:rsid w:val="0085067D"/>
    <w:rsid w:val="00852E94"/>
    <w:rsid w:val="00857DC6"/>
    <w:rsid w:val="00863861"/>
    <w:rsid w:val="008707D3"/>
    <w:rsid w:val="0087146A"/>
    <w:rsid w:val="008761FD"/>
    <w:rsid w:val="00881101"/>
    <w:rsid w:val="00881B2A"/>
    <w:rsid w:val="008840EA"/>
    <w:rsid w:val="0088498C"/>
    <w:rsid w:val="00884D10"/>
    <w:rsid w:val="0088504B"/>
    <w:rsid w:val="00890403"/>
    <w:rsid w:val="00891A3D"/>
    <w:rsid w:val="00891C3D"/>
    <w:rsid w:val="00896BDF"/>
    <w:rsid w:val="0089790C"/>
    <w:rsid w:val="008B04D4"/>
    <w:rsid w:val="008B4EA9"/>
    <w:rsid w:val="008C2A02"/>
    <w:rsid w:val="008C2F1C"/>
    <w:rsid w:val="008D1AAE"/>
    <w:rsid w:val="008D2804"/>
    <w:rsid w:val="008D40E7"/>
    <w:rsid w:val="008D55D4"/>
    <w:rsid w:val="008D5C65"/>
    <w:rsid w:val="008D5D35"/>
    <w:rsid w:val="008D74C7"/>
    <w:rsid w:val="008E07BE"/>
    <w:rsid w:val="008E2B7C"/>
    <w:rsid w:val="008E49D9"/>
    <w:rsid w:val="008E5CA4"/>
    <w:rsid w:val="008F03BE"/>
    <w:rsid w:val="008F2FC0"/>
    <w:rsid w:val="008F4FE4"/>
    <w:rsid w:val="008F611E"/>
    <w:rsid w:val="00902BF1"/>
    <w:rsid w:val="00905FF0"/>
    <w:rsid w:val="00906439"/>
    <w:rsid w:val="00906C3B"/>
    <w:rsid w:val="0091083F"/>
    <w:rsid w:val="00917B96"/>
    <w:rsid w:val="00925359"/>
    <w:rsid w:val="009319D6"/>
    <w:rsid w:val="00935115"/>
    <w:rsid w:val="0094080E"/>
    <w:rsid w:val="0094534D"/>
    <w:rsid w:val="00946B06"/>
    <w:rsid w:val="00951383"/>
    <w:rsid w:val="00954CAD"/>
    <w:rsid w:val="009563DC"/>
    <w:rsid w:val="009624F9"/>
    <w:rsid w:val="009669D0"/>
    <w:rsid w:val="00970DD3"/>
    <w:rsid w:val="009755ED"/>
    <w:rsid w:val="009926B8"/>
    <w:rsid w:val="0099451A"/>
    <w:rsid w:val="0099553E"/>
    <w:rsid w:val="00995B4C"/>
    <w:rsid w:val="009965DB"/>
    <w:rsid w:val="009A064C"/>
    <w:rsid w:val="009A2CD3"/>
    <w:rsid w:val="009B3C8F"/>
    <w:rsid w:val="009B7CD3"/>
    <w:rsid w:val="009C4287"/>
    <w:rsid w:val="009C47E6"/>
    <w:rsid w:val="009C5301"/>
    <w:rsid w:val="009D3E9F"/>
    <w:rsid w:val="009D5293"/>
    <w:rsid w:val="009E069E"/>
    <w:rsid w:val="009E0BE5"/>
    <w:rsid w:val="009E576B"/>
    <w:rsid w:val="009E79F9"/>
    <w:rsid w:val="009F04BF"/>
    <w:rsid w:val="009F3170"/>
    <w:rsid w:val="009F66B4"/>
    <w:rsid w:val="009F6D82"/>
    <w:rsid w:val="00A064E6"/>
    <w:rsid w:val="00A0691D"/>
    <w:rsid w:val="00A10854"/>
    <w:rsid w:val="00A14D64"/>
    <w:rsid w:val="00A15C55"/>
    <w:rsid w:val="00A16AF1"/>
    <w:rsid w:val="00A31088"/>
    <w:rsid w:val="00A32EFC"/>
    <w:rsid w:val="00A336A4"/>
    <w:rsid w:val="00A3668E"/>
    <w:rsid w:val="00A37197"/>
    <w:rsid w:val="00A3723C"/>
    <w:rsid w:val="00A40698"/>
    <w:rsid w:val="00A461E4"/>
    <w:rsid w:val="00A5377F"/>
    <w:rsid w:val="00A54576"/>
    <w:rsid w:val="00A54AC7"/>
    <w:rsid w:val="00A607C1"/>
    <w:rsid w:val="00A62121"/>
    <w:rsid w:val="00A62C7B"/>
    <w:rsid w:val="00A64E4C"/>
    <w:rsid w:val="00A65EC2"/>
    <w:rsid w:val="00A6619C"/>
    <w:rsid w:val="00A709DE"/>
    <w:rsid w:val="00A70AAC"/>
    <w:rsid w:val="00A744A6"/>
    <w:rsid w:val="00A83229"/>
    <w:rsid w:val="00A84405"/>
    <w:rsid w:val="00A9298C"/>
    <w:rsid w:val="00A940B6"/>
    <w:rsid w:val="00A96014"/>
    <w:rsid w:val="00A962D3"/>
    <w:rsid w:val="00A978FF"/>
    <w:rsid w:val="00AA1365"/>
    <w:rsid w:val="00AA25E1"/>
    <w:rsid w:val="00AA30BA"/>
    <w:rsid w:val="00AA33F8"/>
    <w:rsid w:val="00AA4E9B"/>
    <w:rsid w:val="00AB0862"/>
    <w:rsid w:val="00AB1D68"/>
    <w:rsid w:val="00AB23EC"/>
    <w:rsid w:val="00AB2ABE"/>
    <w:rsid w:val="00AB433E"/>
    <w:rsid w:val="00AC1C8F"/>
    <w:rsid w:val="00AC25BA"/>
    <w:rsid w:val="00AC5266"/>
    <w:rsid w:val="00AD0B9E"/>
    <w:rsid w:val="00AD20DC"/>
    <w:rsid w:val="00AD2710"/>
    <w:rsid w:val="00AD417E"/>
    <w:rsid w:val="00AD5C6F"/>
    <w:rsid w:val="00AD6C22"/>
    <w:rsid w:val="00AE22BE"/>
    <w:rsid w:val="00AE3C00"/>
    <w:rsid w:val="00AF117C"/>
    <w:rsid w:val="00AF5D28"/>
    <w:rsid w:val="00B020BE"/>
    <w:rsid w:val="00B03AD2"/>
    <w:rsid w:val="00B0482E"/>
    <w:rsid w:val="00B06B21"/>
    <w:rsid w:val="00B07739"/>
    <w:rsid w:val="00B07AF2"/>
    <w:rsid w:val="00B10B08"/>
    <w:rsid w:val="00B11404"/>
    <w:rsid w:val="00B22E6E"/>
    <w:rsid w:val="00B2448F"/>
    <w:rsid w:val="00B25D50"/>
    <w:rsid w:val="00B261E8"/>
    <w:rsid w:val="00B3254C"/>
    <w:rsid w:val="00B37DC9"/>
    <w:rsid w:val="00B41288"/>
    <w:rsid w:val="00B4486A"/>
    <w:rsid w:val="00B4710F"/>
    <w:rsid w:val="00B51511"/>
    <w:rsid w:val="00B53543"/>
    <w:rsid w:val="00B577E3"/>
    <w:rsid w:val="00B6609B"/>
    <w:rsid w:val="00B72CB0"/>
    <w:rsid w:val="00B733CC"/>
    <w:rsid w:val="00B80F34"/>
    <w:rsid w:val="00B81567"/>
    <w:rsid w:val="00B81584"/>
    <w:rsid w:val="00B86253"/>
    <w:rsid w:val="00B86E73"/>
    <w:rsid w:val="00B91DE6"/>
    <w:rsid w:val="00B96FD8"/>
    <w:rsid w:val="00BA1297"/>
    <w:rsid w:val="00BA372E"/>
    <w:rsid w:val="00BA3C5B"/>
    <w:rsid w:val="00BA592C"/>
    <w:rsid w:val="00BA6501"/>
    <w:rsid w:val="00BB0B4E"/>
    <w:rsid w:val="00BB3FC1"/>
    <w:rsid w:val="00BB67D1"/>
    <w:rsid w:val="00BB6ECD"/>
    <w:rsid w:val="00BB79F9"/>
    <w:rsid w:val="00BC050D"/>
    <w:rsid w:val="00BC0A5F"/>
    <w:rsid w:val="00BC58A6"/>
    <w:rsid w:val="00BC5A62"/>
    <w:rsid w:val="00BC5E8A"/>
    <w:rsid w:val="00BD23D5"/>
    <w:rsid w:val="00BD5BDB"/>
    <w:rsid w:val="00BE40A3"/>
    <w:rsid w:val="00BE5BBF"/>
    <w:rsid w:val="00BE746D"/>
    <w:rsid w:val="00BF3A31"/>
    <w:rsid w:val="00BF5154"/>
    <w:rsid w:val="00C0016F"/>
    <w:rsid w:val="00C0240C"/>
    <w:rsid w:val="00C03111"/>
    <w:rsid w:val="00C0442C"/>
    <w:rsid w:val="00C12066"/>
    <w:rsid w:val="00C12627"/>
    <w:rsid w:val="00C13B64"/>
    <w:rsid w:val="00C16991"/>
    <w:rsid w:val="00C20EAB"/>
    <w:rsid w:val="00C2165E"/>
    <w:rsid w:val="00C21A4E"/>
    <w:rsid w:val="00C3104F"/>
    <w:rsid w:val="00C328F0"/>
    <w:rsid w:val="00C33B3C"/>
    <w:rsid w:val="00C36692"/>
    <w:rsid w:val="00C4250D"/>
    <w:rsid w:val="00C4405C"/>
    <w:rsid w:val="00C529CC"/>
    <w:rsid w:val="00C53595"/>
    <w:rsid w:val="00C537D8"/>
    <w:rsid w:val="00C57AA6"/>
    <w:rsid w:val="00C60271"/>
    <w:rsid w:val="00C613FF"/>
    <w:rsid w:val="00C6679D"/>
    <w:rsid w:val="00C73E9C"/>
    <w:rsid w:val="00C755C4"/>
    <w:rsid w:val="00C779E3"/>
    <w:rsid w:val="00C85091"/>
    <w:rsid w:val="00C95100"/>
    <w:rsid w:val="00C95684"/>
    <w:rsid w:val="00C97D6F"/>
    <w:rsid w:val="00CA3550"/>
    <w:rsid w:val="00CA45A5"/>
    <w:rsid w:val="00CB54D3"/>
    <w:rsid w:val="00CB6D72"/>
    <w:rsid w:val="00CC0F9E"/>
    <w:rsid w:val="00CC28E9"/>
    <w:rsid w:val="00CC672A"/>
    <w:rsid w:val="00CD0C1F"/>
    <w:rsid w:val="00CD43CF"/>
    <w:rsid w:val="00CD7F99"/>
    <w:rsid w:val="00CF1897"/>
    <w:rsid w:val="00CF52FB"/>
    <w:rsid w:val="00CF57D1"/>
    <w:rsid w:val="00CF6E99"/>
    <w:rsid w:val="00D00941"/>
    <w:rsid w:val="00D00BBE"/>
    <w:rsid w:val="00D00D85"/>
    <w:rsid w:val="00D029C5"/>
    <w:rsid w:val="00D03A03"/>
    <w:rsid w:val="00D0620A"/>
    <w:rsid w:val="00D11ABD"/>
    <w:rsid w:val="00D131FF"/>
    <w:rsid w:val="00D140FD"/>
    <w:rsid w:val="00D14EC3"/>
    <w:rsid w:val="00D20596"/>
    <w:rsid w:val="00D20D56"/>
    <w:rsid w:val="00D23EF3"/>
    <w:rsid w:val="00D25DC4"/>
    <w:rsid w:val="00D2714D"/>
    <w:rsid w:val="00D31FF6"/>
    <w:rsid w:val="00D3254E"/>
    <w:rsid w:val="00D350C7"/>
    <w:rsid w:val="00D37F70"/>
    <w:rsid w:val="00D4187F"/>
    <w:rsid w:val="00D52D9F"/>
    <w:rsid w:val="00D55441"/>
    <w:rsid w:val="00D57F8F"/>
    <w:rsid w:val="00D61C13"/>
    <w:rsid w:val="00D65A0F"/>
    <w:rsid w:val="00D66532"/>
    <w:rsid w:val="00D75C2F"/>
    <w:rsid w:val="00D812F8"/>
    <w:rsid w:val="00D81D3C"/>
    <w:rsid w:val="00D81D52"/>
    <w:rsid w:val="00D8343B"/>
    <w:rsid w:val="00D86C25"/>
    <w:rsid w:val="00D93721"/>
    <w:rsid w:val="00D93E15"/>
    <w:rsid w:val="00D96FF6"/>
    <w:rsid w:val="00D97395"/>
    <w:rsid w:val="00DB0725"/>
    <w:rsid w:val="00DB501B"/>
    <w:rsid w:val="00DB6211"/>
    <w:rsid w:val="00DB6D9F"/>
    <w:rsid w:val="00DB7CD1"/>
    <w:rsid w:val="00DC0954"/>
    <w:rsid w:val="00DC522F"/>
    <w:rsid w:val="00DC6D90"/>
    <w:rsid w:val="00DE027F"/>
    <w:rsid w:val="00DE0639"/>
    <w:rsid w:val="00DE1C49"/>
    <w:rsid w:val="00DE2F37"/>
    <w:rsid w:val="00DF0021"/>
    <w:rsid w:val="00DF3D18"/>
    <w:rsid w:val="00E009E9"/>
    <w:rsid w:val="00E0599C"/>
    <w:rsid w:val="00E10C6A"/>
    <w:rsid w:val="00E13D02"/>
    <w:rsid w:val="00E15ED8"/>
    <w:rsid w:val="00E16DDE"/>
    <w:rsid w:val="00E22D0D"/>
    <w:rsid w:val="00E25366"/>
    <w:rsid w:val="00E31A41"/>
    <w:rsid w:val="00E338DE"/>
    <w:rsid w:val="00E3534B"/>
    <w:rsid w:val="00E43D03"/>
    <w:rsid w:val="00E44FDB"/>
    <w:rsid w:val="00E473C9"/>
    <w:rsid w:val="00E47A50"/>
    <w:rsid w:val="00E5011B"/>
    <w:rsid w:val="00E50723"/>
    <w:rsid w:val="00E51A8F"/>
    <w:rsid w:val="00E544E2"/>
    <w:rsid w:val="00E558F1"/>
    <w:rsid w:val="00E60926"/>
    <w:rsid w:val="00E63E9D"/>
    <w:rsid w:val="00E659BE"/>
    <w:rsid w:val="00E6629F"/>
    <w:rsid w:val="00E72CA0"/>
    <w:rsid w:val="00E73ADB"/>
    <w:rsid w:val="00E8112F"/>
    <w:rsid w:val="00E84364"/>
    <w:rsid w:val="00E9370E"/>
    <w:rsid w:val="00E94889"/>
    <w:rsid w:val="00EA3AE3"/>
    <w:rsid w:val="00EB6CAC"/>
    <w:rsid w:val="00EB6D82"/>
    <w:rsid w:val="00EB7897"/>
    <w:rsid w:val="00EC02C6"/>
    <w:rsid w:val="00EC1767"/>
    <w:rsid w:val="00EC42BF"/>
    <w:rsid w:val="00EC5AC3"/>
    <w:rsid w:val="00EC646D"/>
    <w:rsid w:val="00EC7EC0"/>
    <w:rsid w:val="00ED5095"/>
    <w:rsid w:val="00EE0FC7"/>
    <w:rsid w:val="00EE1A3F"/>
    <w:rsid w:val="00EE1A5B"/>
    <w:rsid w:val="00EE41A2"/>
    <w:rsid w:val="00EE4490"/>
    <w:rsid w:val="00EF0774"/>
    <w:rsid w:val="00EF2DFC"/>
    <w:rsid w:val="00EF7628"/>
    <w:rsid w:val="00F03409"/>
    <w:rsid w:val="00F06685"/>
    <w:rsid w:val="00F07333"/>
    <w:rsid w:val="00F15BA2"/>
    <w:rsid w:val="00F17507"/>
    <w:rsid w:val="00F226AC"/>
    <w:rsid w:val="00F300C7"/>
    <w:rsid w:val="00F336B7"/>
    <w:rsid w:val="00F34133"/>
    <w:rsid w:val="00F40AEA"/>
    <w:rsid w:val="00F41178"/>
    <w:rsid w:val="00F5246A"/>
    <w:rsid w:val="00F56E02"/>
    <w:rsid w:val="00F6058D"/>
    <w:rsid w:val="00F60F09"/>
    <w:rsid w:val="00F61260"/>
    <w:rsid w:val="00F62B9B"/>
    <w:rsid w:val="00F65F68"/>
    <w:rsid w:val="00F72D46"/>
    <w:rsid w:val="00F74A02"/>
    <w:rsid w:val="00F75F10"/>
    <w:rsid w:val="00F7647A"/>
    <w:rsid w:val="00F8443C"/>
    <w:rsid w:val="00F853CF"/>
    <w:rsid w:val="00F90A9F"/>
    <w:rsid w:val="00F9605C"/>
    <w:rsid w:val="00FB5723"/>
    <w:rsid w:val="00FB5836"/>
    <w:rsid w:val="00FB5DCD"/>
    <w:rsid w:val="00FC2B7B"/>
    <w:rsid w:val="00FC2F11"/>
    <w:rsid w:val="00FC3B2B"/>
    <w:rsid w:val="00FC504B"/>
    <w:rsid w:val="00FD095D"/>
    <w:rsid w:val="00FD2DDD"/>
    <w:rsid w:val="00FD563C"/>
    <w:rsid w:val="00FD7D82"/>
    <w:rsid w:val="00FE1374"/>
    <w:rsid w:val="00FF13DA"/>
    <w:rsid w:val="00FF35D6"/>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2D9F"/>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paragraph" w:styleId="Ttulo3">
    <w:name w:val="heading 3"/>
    <w:basedOn w:val="Normal"/>
    <w:next w:val="Normal"/>
    <w:link w:val="Ttulo3Car"/>
    <w:uiPriority w:val="9"/>
    <w:semiHidden/>
    <w:unhideWhenUsed/>
    <w:qFormat/>
    <w:rsid w:val="009D5293"/>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Asuntodelcomentario">
    <w:name w:val="annotation subject"/>
    <w:basedOn w:val="Textocomentario"/>
    <w:next w:val="Textocomentario"/>
    <w:link w:val="AsuntodelcomentarioCar"/>
    <w:uiPriority w:val="99"/>
    <w:semiHidden/>
    <w:unhideWhenUsed/>
    <w:rsid w:val="0094534D"/>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94534D"/>
    <w:rPr>
      <w:rFonts w:eastAsiaTheme="minorEastAsia"/>
      <w:b/>
      <w:bCs/>
      <w:sz w:val="20"/>
      <w:szCs w:val="20"/>
      <w:lang w:val="es-CO" w:eastAsia="es-ES"/>
    </w:rPr>
  </w:style>
  <w:style w:type="character" w:customStyle="1" w:styleId="Ttulo3Car">
    <w:name w:val="Título 3 Car"/>
    <w:basedOn w:val="Fuentedeprrafopredeter"/>
    <w:link w:val="Ttulo3"/>
    <w:uiPriority w:val="9"/>
    <w:semiHidden/>
    <w:rsid w:val="009D5293"/>
    <w:rPr>
      <w:rFonts w:asciiTheme="majorHAnsi" w:eastAsiaTheme="majorEastAsia" w:hAnsiTheme="majorHAnsi" w:cstheme="majorBidi"/>
      <w:color w:val="243F60" w:themeColor="accent1" w:themeShade="7F"/>
      <w:sz w:val="24"/>
      <w:szCs w:val="24"/>
      <w:lang w:eastAsia="es-ES"/>
    </w:rPr>
  </w:style>
  <w:style w:type="character" w:styleId="Hipervnculo">
    <w:name w:val="Hyperlink"/>
    <w:basedOn w:val="Fuentedeprrafopredeter"/>
    <w:uiPriority w:val="99"/>
    <w:semiHidden/>
    <w:unhideWhenUsed/>
    <w:rsid w:val="009D5293"/>
    <w:rPr>
      <w:color w:val="0000FF"/>
      <w:u w:val="single"/>
    </w:rPr>
  </w:style>
</w:styles>
</file>

<file path=word/webSettings.xml><?xml version="1.0" encoding="utf-8"?>
<w:webSettings xmlns:r="http://schemas.openxmlformats.org/officeDocument/2006/relationships" xmlns:w="http://schemas.openxmlformats.org/wordprocessingml/2006/main">
  <w:divs>
    <w:div w:id="380443141">
      <w:bodyDiv w:val="1"/>
      <w:marLeft w:val="0"/>
      <w:marRight w:val="0"/>
      <w:marTop w:val="0"/>
      <w:marBottom w:val="0"/>
      <w:divBdr>
        <w:top w:val="none" w:sz="0" w:space="0" w:color="auto"/>
        <w:left w:val="none" w:sz="0" w:space="0" w:color="auto"/>
        <w:bottom w:val="none" w:sz="0" w:space="0" w:color="auto"/>
        <w:right w:val="none" w:sz="0" w:space="0" w:color="auto"/>
      </w:divBdr>
    </w:div>
    <w:div w:id="754086786">
      <w:bodyDiv w:val="1"/>
      <w:marLeft w:val="0"/>
      <w:marRight w:val="0"/>
      <w:marTop w:val="0"/>
      <w:marBottom w:val="0"/>
      <w:divBdr>
        <w:top w:val="none" w:sz="0" w:space="0" w:color="auto"/>
        <w:left w:val="none" w:sz="0" w:space="0" w:color="auto"/>
        <w:bottom w:val="none" w:sz="0" w:space="0" w:color="auto"/>
        <w:right w:val="none" w:sz="0" w:space="0" w:color="auto"/>
      </w:divBdr>
    </w:div>
    <w:div w:id="784159189">
      <w:bodyDiv w:val="1"/>
      <w:marLeft w:val="0"/>
      <w:marRight w:val="0"/>
      <w:marTop w:val="0"/>
      <w:marBottom w:val="0"/>
      <w:divBdr>
        <w:top w:val="none" w:sz="0" w:space="0" w:color="auto"/>
        <w:left w:val="none" w:sz="0" w:space="0" w:color="auto"/>
        <w:bottom w:val="none" w:sz="0" w:space="0" w:color="auto"/>
        <w:right w:val="none" w:sz="0" w:space="0" w:color="auto"/>
      </w:divBdr>
    </w:div>
    <w:div w:id="862014253">
      <w:bodyDiv w:val="1"/>
      <w:marLeft w:val="0"/>
      <w:marRight w:val="0"/>
      <w:marTop w:val="0"/>
      <w:marBottom w:val="0"/>
      <w:divBdr>
        <w:top w:val="none" w:sz="0" w:space="0" w:color="auto"/>
        <w:left w:val="none" w:sz="0" w:space="0" w:color="auto"/>
        <w:bottom w:val="none" w:sz="0" w:space="0" w:color="auto"/>
        <w:right w:val="none" w:sz="0" w:space="0" w:color="auto"/>
      </w:divBdr>
    </w:div>
    <w:div w:id="1117993114">
      <w:bodyDiv w:val="1"/>
      <w:marLeft w:val="0"/>
      <w:marRight w:val="0"/>
      <w:marTop w:val="0"/>
      <w:marBottom w:val="0"/>
      <w:divBdr>
        <w:top w:val="none" w:sz="0" w:space="0" w:color="auto"/>
        <w:left w:val="none" w:sz="0" w:space="0" w:color="auto"/>
        <w:bottom w:val="none" w:sz="0" w:space="0" w:color="auto"/>
        <w:right w:val="none" w:sz="0" w:space="0" w:color="auto"/>
      </w:divBdr>
    </w:div>
    <w:div w:id="1163855793">
      <w:bodyDiv w:val="1"/>
      <w:marLeft w:val="0"/>
      <w:marRight w:val="0"/>
      <w:marTop w:val="0"/>
      <w:marBottom w:val="0"/>
      <w:divBdr>
        <w:top w:val="none" w:sz="0" w:space="0" w:color="auto"/>
        <w:left w:val="none" w:sz="0" w:space="0" w:color="auto"/>
        <w:bottom w:val="none" w:sz="0" w:space="0" w:color="auto"/>
        <w:right w:val="none" w:sz="0" w:space="0" w:color="auto"/>
      </w:divBdr>
    </w:div>
    <w:div w:id="1294211433">
      <w:bodyDiv w:val="1"/>
      <w:marLeft w:val="0"/>
      <w:marRight w:val="0"/>
      <w:marTop w:val="0"/>
      <w:marBottom w:val="0"/>
      <w:divBdr>
        <w:top w:val="none" w:sz="0" w:space="0" w:color="auto"/>
        <w:left w:val="none" w:sz="0" w:space="0" w:color="auto"/>
        <w:bottom w:val="none" w:sz="0" w:space="0" w:color="auto"/>
        <w:right w:val="none" w:sz="0" w:space="0" w:color="auto"/>
      </w:divBdr>
    </w:div>
    <w:div w:id="1348367648">
      <w:bodyDiv w:val="1"/>
      <w:marLeft w:val="0"/>
      <w:marRight w:val="0"/>
      <w:marTop w:val="0"/>
      <w:marBottom w:val="0"/>
      <w:divBdr>
        <w:top w:val="none" w:sz="0" w:space="0" w:color="auto"/>
        <w:left w:val="none" w:sz="0" w:space="0" w:color="auto"/>
        <w:bottom w:val="none" w:sz="0" w:space="0" w:color="auto"/>
        <w:right w:val="none" w:sz="0" w:space="0" w:color="auto"/>
      </w:divBdr>
    </w:div>
    <w:div w:id="1366440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40BCC0-661E-4A0A-AC26-EE8B1F321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4658</Words>
  <Characters>25621</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2021-06-23T18:05:00Z</dcterms:created>
  <dcterms:modified xsi:type="dcterms:W3CDTF">2021-06-23T18:05:00Z</dcterms:modified>
</cp:coreProperties>
</file>